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55C0" w:rsidRPr="00B86787" w:rsidRDefault="00C455C0" w:rsidP="00C455C0">
      <w:pPr>
        <w:rPr>
          <w:sz w:val="28"/>
          <w:szCs w:val="28"/>
        </w:rPr>
      </w:pPr>
      <w:r>
        <w:rPr>
          <w:noProof/>
          <w:lang w:eastAsia="en-GB"/>
        </w:rPr>
        <w:drawing>
          <wp:anchor distT="0" distB="0" distL="114300" distR="114300" simplePos="0" relativeHeight="251659264" behindDoc="0" locked="0" layoutInCell="1" allowOverlap="1" wp14:anchorId="59E3B2F5" wp14:editId="0F5537D9">
            <wp:simplePos x="0" y="0"/>
            <wp:positionH relativeFrom="margin">
              <wp:posOffset>-325120</wp:posOffset>
            </wp:positionH>
            <wp:positionV relativeFrom="paragraph">
              <wp:posOffset>-528320</wp:posOffset>
            </wp:positionV>
            <wp:extent cx="2715895" cy="752475"/>
            <wp:effectExtent l="0" t="0" r="8255" b="9525"/>
            <wp:wrapTopAndBottom/>
            <wp:docPr id="1" name="Picture 1" descr="qesb logo 3 HiRes (logogarden) cropp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qesb logo 3 HiRes (logogarden) cropped"/>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15895" cy="752475"/>
                    </a:xfrm>
                    <a:prstGeom prst="rect">
                      <a:avLst/>
                    </a:prstGeom>
                    <a:noFill/>
                  </pic:spPr>
                </pic:pic>
              </a:graphicData>
            </a:graphic>
            <wp14:sizeRelH relativeFrom="page">
              <wp14:pctWidth>0</wp14:pctWidth>
            </wp14:sizeRelH>
            <wp14:sizeRelV relativeFrom="page">
              <wp14:pctHeight>0</wp14:pctHeight>
            </wp14:sizeRelV>
          </wp:anchor>
        </w:drawing>
      </w:r>
    </w:p>
    <w:p w:rsidR="00C455C0" w:rsidRPr="00B86787" w:rsidRDefault="00C455C0" w:rsidP="00C455C0">
      <w:pPr>
        <w:jc w:val="center"/>
        <w:rPr>
          <w:sz w:val="40"/>
        </w:rPr>
      </w:pPr>
    </w:p>
    <w:p w:rsidR="00022C03" w:rsidRDefault="00022C03" w:rsidP="00022C03">
      <w:pPr>
        <w:jc w:val="center"/>
        <w:rPr>
          <w:sz w:val="40"/>
        </w:rPr>
      </w:pPr>
      <w:r>
        <w:rPr>
          <w:sz w:val="40"/>
        </w:rPr>
        <w:t>THE QUALITATIVE ELECTION STUDY OF BRITAIN 2015</w:t>
      </w:r>
    </w:p>
    <w:p w:rsidR="00022C03" w:rsidRDefault="00022C03" w:rsidP="00022C03">
      <w:pPr>
        <w:spacing w:after="120" w:line="240" w:lineRule="auto"/>
        <w:jc w:val="center"/>
        <w:rPr>
          <w:sz w:val="40"/>
          <w:szCs w:val="40"/>
        </w:rPr>
      </w:pPr>
      <w:r w:rsidRPr="00EB3370">
        <w:rPr>
          <w:sz w:val="40"/>
          <w:szCs w:val="40"/>
        </w:rPr>
        <w:t xml:space="preserve">Dundee Post-election Focus Group </w:t>
      </w:r>
      <w:r>
        <w:rPr>
          <w:sz w:val="40"/>
          <w:szCs w:val="40"/>
        </w:rPr>
        <w:t>2</w:t>
      </w:r>
      <w:r w:rsidRPr="00EB3370">
        <w:rPr>
          <w:sz w:val="40"/>
          <w:szCs w:val="40"/>
        </w:rPr>
        <w:t xml:space="preserve"> </w:t>
      </w:r>
    </w:p>
    <w:p w:rsidR="00022C03" w:rsidRDefault="00022C03" w:rsidP="00022C03">
      <w:pPr>
        <w:spacing w:after="120" w:line="240" w:lineRule="auto"/>
        <w:jc w:val="center"/>
        <w:rPr>
          <w:sz w:val="40"/>
          <w:szCs w:val="40"/>
        </w:rPr>
      </w:pPr>
      <w:r>
        <w:rPr>
          <w:sz w:val="40"/>
          <w:szCs w:val="40"/>
        </w:rPr>
        <w:t xml:space="preserve">conducted </w:t>
      </w:r>
      <w:r w:rsidRPr="00206AFB">
        <w:rPr>
          <w:sz w:val="40"/>
          <w:szCs w:val="40"/>
        </w:rPr>
        <w:t>May 1</w:t>
      </w:r>
      <w:r>
        <w:rPr>
          <w:sz w:val="40"/>
          <w:szCs w:val="40"/>
        </w:rPr>
        <w:t>1</w:t>
      </w:r>
      <w:r w:rsidRPr="00206AFB">
        <w:rPr>
          <w:sz w:val="40"/>
          <w:szCs w:val="40"/>
          <w:vertAlign w:val="superscript"/>
        </w:rPr>
        <w:t>th</w:t>
      </w:r>
      <w:r w:rsidRPr="00206AFB">
        <w:rPr>
          <w:sz w:val="40"/>
          <w:szCs w:val="40"/>
        </w:rPr>
        <w:t xml:space="preserve"> 2015</w:t>
      </w:r>
    </w:p>
    <w:p w:rsidR="00022C03" w:rsidRDefault="00022C03" w:rsidP="00022C03">
      <w:pPr>
        <w:spacing w:after="120" w:line="240" w:lineRule="auto"/>
        <w:jc w:val="center"/>
        <w:rPr>
          <w:sz w:val="28"/>
        </w:rPr>
      </w:pPr>
    </w:p>
    <w:p w:rsidR="00022C03" w:rsidRDefault="00022C03" w:rsidP="00022C03">
      <w:pPr>
        <w:spacing w:after="120" w:line="240" w:lineRule="auto"/>
        <w:jc w:val="center"/>
        <w:rPr>
          <w:sz w:val="28"/>
        </w:rPr>
      </w:pPr>
    </w:p>
    <w:p w:rsidR="00022C03" w:rsidRDefault="00022C03" w:rsidP="00022C03">
      <w:pPr>
        <w:spacing w:after="120" w:line="240" w:lineRule="auto"/>
        <w:jc w:val="center"/>
        <w:rPr>
          <w:sz w:val="28"/>
        </w:rPr>
      </w:pPr>
      <w:r>
        <w:rPr>
          <w:sz w:val="28"/>
        </w:rPr>
        <w:t xml:space="preserve">Transcribed Focus Groups Dataset </w:t>
      </w:r>
    </w:p>
    <w:p w:rsidR="00022C03" w:rsidRDefault="00022C03" w:rsidP="00022C03">
      <w:pPr>
        <w:spacing w:after="120" w:line="240" w:lineRule="auto"/>
        <w:jc w:val="center"/>
        <w:rPr>
          <w:sz w:val="28"/>
        </w:rPr>
      </w:pPr>
      <w:r>
        <w:rPr>
          <w:sz w:val="28"/>
        </w:rPr>
        <w:t>Version 1.0</w:t>
      </w:r>
    </w:p>
    <w:p w:rsidR="00022C03" w:rsidRDefault="00022C03" w:rsidP="00022C03">
      <w:pPr>
        <w:spacing w:after="120" w:line="240" w:lineRule="auto"/>
        <w:jc w:val="center"/>
        <w:rPr>
          <w:sz w:val="28"/>
        </w:rPr>
      </w:pPr>
      <w:r>
        <w:rPr>
          <w:sz w:val="28"/>
        </w:rPr>
        <w:t xml:space="preserve">Date of release: </w:t>
      </w:r>
      <w:r w:rsidRPr="00206AFB">
        <w:rPr>
          <w:sz w:val="28"/>
        </w:rPr>
        <w:t>22 June 2016</w:t>
      </w:r>
    </w:p>
    <w:p w:rsidR="00C455C0" w:rsidRDefault="00C455C0" w:rsidP="00C455C0">
      <w:pPr>
        <w:jc w:val="center"/>
      </w:pPr>
    </w:p>
    <w:p w:rsidR="00022C03" w:rsidRPr="00B86787" w:rsidRDefault="00022C03" w:rsidP="00C455C0">
      <w:pPr>
        <w:jc w:val="center"/>
      </w:pPr>
    </w:p>
    <w:p w:rsidR="00C455C0" w:rsidRPr="00B86787" w:rsidRDefault="00C455C0" w:rsidP="00C455C0">
      <w:pPr>
        <w:jc w:val="center"/>
      </w:pPr>
    </w:p>
    <w:p w:rsidR="00C455C0" w:rsidRPr="00B86787" w:rsidRDefault="00C455C0" w:rsidP="00C455C0">
      <w:pPr>
        <w:spacing w:after="0" w:line="240" w:lineRule="auto"/>
        <w:jc w:val="center"/>
        <w:rPr>
          <w:b/>
          <w:sz w:val="24"/>
        </w:rPr>
      </w:pPr>
      <w:r w:rsidRPr="00B86787">
        <w:rPr>
          <w:b/>
          <w:sz w:val="24"/>
        </w:rPr>
        <w:t>Principal Investigator</w:t>
      </w:r>
    </w:p>
    <w:p w:rsidR="00C455C0" w:rsidRPr="00B86787" w:rsidRDefault="00C455C0" w:rsidP="00C455C0">
      <w:pPr>
        <w:spacing w:after="0" w:line="240" w:lineRule="auto"/>
        <w:jc w:val="center"/>
        <w:rPr>
          <w:sz w:val="24"/>
        </w:rPr>
      </w:pPr>
      <w:r w:rsidRPr="00B86787">
        <w:rPr>
          <w:sz w:val="24"/>
        </w:rPr>
        <w:t>Dr. Edzia Carvalho, University of Dundee</w:t>
      </w:r>
    </w:p>
    <w:p w:rsidR="00C455C0" w:rsidRPr="00B86787" w:rsidRDefault="00C455C0" w:rsidP="00C455C0">
      <w:pPr>
        <w:spacing w:after="0" w:line="240" w:lineRule="auto"/>
        <w:jc w:val="center"/>
        <w:rPr>
          <w:sz w:val="24"/>
        </w:rPr>
      </w:pPr>
    </w:p>
    <w:p w:rsidR="00C455C0" w:rsidRPr="00B86787" w:rsidRDefault="00C455C0" w:rsidP="00C455C0">
      <w:pPr>
        <w:spacing w:after="0" w:line="240" w:lineRule="auto"/>
        <w:jc w:val="center"/>
        <w:rPr>
          <w:b/>
          <w:sz w:val="24"/>
        </w:rPr>
      </w:pPr>
      <w:r w:rsidRPr="00B86787">
        <w:rPr>
          <w:b/>
          <w:sz w:val="24"/>
        </w:rPr>
        <w:t>International Co-Investigator</w:t>
      </w:r>
    </w:p>
    <w:p w:rsidR="00C455C0" w:rsidRDefault="00C455C0" w:rsidP="00C455C0">
      <w:pPr>
        <w:spacing w:after="0" w:line="240" w:lineRule="auto"/>
        <w:jc w:val="center"/>
        <w:rPr>
          <w:sz w:val="24"/>
        </w:rPr>
      </w:pPr>
      <w:r w:rsidRPr="00B86787">
        <w:rPr>
          <w:sz w:val="24"/>
        </w:rPr>
        <w:t>Dr. Kristi Winters, GESIS, Cologne</w:t>
      </w:r>
    </w:p>
    <w:p w:rsidR="00C455C0" w:rsidRPr="00B86787" w:rsidRDefault="00C455C0" w:rsidP="00C455C0">
      <w:pPr>
        <w:jc w:val="center"/>
      </w:pPr>
      <w:r>
        <w:rPr>
          <w:sz w:val="24"/>
        </w:rPr>
        <w:br/>
      </w:r>
      <w:r>
        <w:rPr>
          <w:b/>
          <w:sz w:val="24"/>
        </w:rPr>
        <w:t>Research Assistant</w:t>
      </w:r>
      <w:r>
        <w:rPr>
          <w:b/>
          <w:sz w:val="24"/>
        </w:rPr>
        <w:br/>
      </w:r>
      <w:r w:rsidRPr="0090273C">
        <w:t xml:space="preserve">Marcel </w:t>
      </w:r>
      <w:r>
        <w:t>Gehrke</w:t>
      </w:r>
      <w:r w:rsidRPr="00B86787">
        <w:rPr>
          <w:sz w:val="24"/>
        </w:rPr>
        <w:t>, GESIS, Cologne</w:t>
      </w:r>
      <w:r w:rsidRPr="0090273C">
        <w:t xml:space="preserve"> </w:t>
      </w:r>
    </w:p>
    <w:p w:rsidR="00C455C0" w:rsidRPr="00B86787" w:rsidRDefault="00C455C0" w:rsidP="00C455C0">
      <w:pPr>
        <w:spacing w:after="0" w:line="240" w:lineRule="auto"/>
        <w:jc w:val="center"/>
      </w:pPr>
      <w:r w:rsidRPr="00B86787">
        <w:t xml:space="preserve">Funded by </w:t>
      </w:r>
    </w:p>
    <w:p w:rsidR="00C455C0" w:rsidRPr="00B86787" w:rsidRDefault="00C455C0" w:rsidP="00C455C0">
      <w:pPr>
        <w:spacing w:after="0" w:line="240" w:lineRule="auto"/>
        <w:jc w:val="center"/>
      </w:pPr>
      <w:r w:rsidRPr="00B86787">
        <w:t>British Academy and Leverhulme Trust Small Grant SG142740</w:t>
      </w:r>
    </w:p>
    <w:p w:rsidR="00C455C0" w:rsidRPr="00B86787" w:rsidRDefault="00C455C0" w:rsidP="00C455C0">
      <w:pPr>
        <w:spacing w:after="0" w:line="240" w:lineRule="auto"/>
        <w:jc w:val="center"/>
      </w:pPr>
      <w:r w:rsidRPr="00B86787">
        <w:t xml:space="preserve">and supported by </w:t>
      </w:r>
    </w:p>
    <w:p w:rsidR="00C455C0" w:rsidRPr="00B86787" w:rsidRDefault="00C455C0" w:rsidP="00C455C0">
      <w:pPr>
        <w:spacing w:after="0" w:line="240" w:lineRule="auto"/>
        <w:jc w:val="center"/>
      </w:pPr>
      <w:r w:rsidRPr="00B86787">
        <w:t>Carnegie Corporation of New York, GESIS-Leibniz Institute (Cologne) and University of Dundee</w:t>
      </w:r>
    </w:p>
    <w:p w:rsidR="00C455C0" w:rsidRPr="00B86787" w:rsidRDefault="00C455C0" w:rsidP="00C455C0">
      <w:pPr>
        <w:jc w:val="center"/>
      </w:pPr>
    </w:p>
    <w:p w:rsidR="00C455C0" w:rsidRPr="00B86787" w:rsidRDefault="00C455C0" w:rsidP="00C455C0">
      <w:pPr>
        <w:jc w:val="center"/>
      </w:pPr>
    </w:p>
    <w:p w:rsidR="00C455C0" w:rsidRPr="00B86787" w:rsidRDefault="00C455C0" w:rsidP="00C455C0">
      <w:pPr>
        <w:jc w:val="center"/>
        <w:rPr>
          <w:b/>
        </w:rPr>
      </w:pPr>
      <w:r w:rsidRPr="00B86787">
        <w:rPr>
          <w:b/>
        </w:rPr>
        <w:t>QESB Contacts</w:t>
      </w:r>
    </w:p>
    <w:p w:rsidR="00C455C0" w:rsidRPr="00B86787" w:rsidRDefault="00C455C0" w:rsidP="00C455C0">
      <w:pPr>
        <w:spacing w:after="0" w:line="240" w:lineRule="auto"/>
        <w:jc w:val="center"/>
      </w:pPr>
      <w:r w:rsidRPr="00B86787">
        <w:t>qualesb@gmail.com</w:t>
      </w:r>
      <w:r w:rsidRPr="00B86787">
        <w:tab/>
      </w:r>
      <w:r w:rsidRPr="00B86787">
        <w:tab/>
        <w:t>e.carvalho@dundee.ac.uk</w:t>
      </w:r>
      <w:r w:rsidRPr="00B86787">
        <w:tab/>
        <w:t>kristi.winters@gesis.org</w:t>
      </w:r>
    </w:p>
    <w:p w:rsidR="00C455C0" w:rsidRPr="00B86787" w:rsidRDefault="00C455C0" w:rsidP="00C455C0">
      <w:pPr>
        <w:spacing w:after="0" w:line="240" w:lineRule="auto"/>
        <w:jc w:val="center"/>
      </w:pPr>
      <w:r>
        <w:rPr>
          <w:noProof/>
          <w:lang w:eastAsia="en-GB"/>
        </w:rPr>
        <mc:AlternateContent>
          <mc:Choice Requires="wpg">
            <w:drawing>
              <wp:anchor distT="0" distB="0" distL="114300" distR="114300" simplePos="0" relativeHeight="251660288" behindDoc="0" locked="0" layoutInCell="1" allowOverlap="1" wp14:anchorId="2107A692" wp14:editId="3D8DF087">
                <wp:simplePos x="0" y="0"/>
                <wp:positionH relativeFrom="column">
                  <wp:posOffset>327660</wp:posOffset>
                </wp:positionH>
                <wp:positionV relativeFrom="paragraph">
                  <wp:posOffset>54610</wp:posOffset>
                </wp:positionV>
                <wp:extent cx="5128895" cy="278130"/>
                <wp:effectExtent l="0" t="0" r="0" b="7620"/>
                <wp:wrapNone/>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28895" cy="278130"/>
                          <a:chOff x="0" y="0"/>
                          <a:chExt cx="5128591" cy="277909"/>
                        </a:xfrm>
                      </wpg:grpSpPr>
                      <wps:wsp>
                        <wps:cNvPr id="3" name="Text Box 2"/>
                        <wps:cNvSpPr txBox="1">
                          <a:spLocks noChangeArrowheads="1"/>
                        </wps:cNvSpPr>
                        <wps:spPr bwMode="auto">
                          <a:xfrm>
                            <a:off x="2037521" y="9939"/>
                            <a:ext cx="874395" cy="267970"/>
                          </a:xfrm>
                          <a:prstGeom prst="rect">
                            <a:avLst/>
                          </a:prstGeom>
                          <a:solidFill>
                            <a:srgbClr val="FFFFFF"/>
                          </a:solidFill>
                          <a:ln w="9525">
                            <a:noFill/>
                            <a:miter lim="800000"/>
                            <a:headEnd/>
                            <a:tailEnd/>
                          </a:ln>
                        </wps:spPr>
                        <wps:txbx>
                          <w:txbxContent>
                            <w:p w:rsidR="00AF307E" w:rsidRDefault="00AF307E" w:rsidP="00C455C0">
                              <w:pPr>
                                <w:rPr>
                                  <w:lang w:val="en-US"/>
                                </w:rPr>
                              </w:pPr>
                              <w:r>
                                <w:rPr>
                                  <w:lang w:val="en-US"/>
                                </w:rPr>
                                <w:t>@qualesb</w:t>
                              </w:r>
                            </w:p>
                          </w:txbxContent>
                        </wps:txbx>
                        <wps:bodyPr rot="0" vert="horz" wrap="square" lIns="91440" tIns="45720" rIns="91440" bIns="45720" anchor="t" anchorCtr="0">
                          <a:noAutofit/>
                        </wps:bodyPr>
                      </wps:wsp>
                      <wpg:grpSp>
                        <wpg:cNvPr id="4" name="Group 4"/>
                        <wpg:cNvGrpSpPr/>
                        <wpg:grpSpPr>
                          <a:xfrm>
                            <a:off x="0" y="9939"/>
                            <a:ext cx="4194313" cy="218661"/>
                            <a:chOff x="0" y="9939"/>
                            <a:chExt cx="4194313" cy="218661"/>
                          </a:xfrm>
                        </wpg:grpSpPr>
                        <pic:pic xmlns:pic="http://schemas.openxmlformats.org/drawingml/2006/picture">
                          <pic:nvPicPr>
                            <pic:cNvPr id="8" name="Picture 8" descr="C:\Users\Edzia\AppData\Local\Microsoft\Windows\Temporary Internet Files\Content.IE5\LLWSJOAM\Youtube[1].png"/>
                            <pic:cNvPicPr>
                              <a:picLocks noChangeAspect="1"/>
                            </pic:cNvPicPr>
                          </pic:nvPicPr>
                          <pic:blipFill rotWithShape="1">
                            <a:blip r:embed="rId9" cstate="print">
                              <a:extLst>
                                <a:ext uri="{28A0092B-C50C-407E-A947-70E740481C1C}">
                                  <a14:useLocalDpi xmlns:a14="http://schemas.microsoft.com/office/drawing/2010/main" val="0"/>
                                </a:ext>
                              </a:extLst>
                            </a:blip>
                            <a:srcRect t="29787" b="29782"/>
                            <a:stretch/>
                          </pic:blipFill>
                          <pic:spPr bwMode="auto">
                            <a:xfrm>
                              <a:off x="3727173" y="39756"/>
                              <a:ext cx="467140" cy="188844"/>
                            </a:xfrm>
                            <a:prstGeom prst="rect">
                              <a:avLst/>
                            </a:prstGeom>
                            <a:noFill/>
                            <a:ln>
                              <a:noFill/>
                            </a:ln>
                            <a:extLst>
                              <a:ext uri="{53640926-AAD7-44D8-BBD7-CCE9431645EC}">
                                <a14:shadowObscured xmlns:a14="http://schemas.microsoft.com/office/drawing/2010/main"/>
                              </a:ext>
                            </a:extLst>
                          </pic:spPr>
                        </pic:pic>
                        <pic:pic xmlns:pic="http://schemas.openxmlformats.org/drawingml/2006/picture">
                          <pic:nvPicPr>
                            <pic:cNvPr id="9" name="Picture 9" descr="C:\Users\Edzia\AppData\Local\Microsoft\Windows\Temporary Internet Files\Content.IE5\LLWSJOAM\icona-facebook-iphone[1].jpg"/>
                            <pic:cNvPicPr>
                              <a:picLocks noChangeAspect="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9939"/>
                              <a:ext cx="288234" cy="218661"/>
                            </a:xfrm>
                            <a:prstGeom prst="rect">
                              <a:avLst/>
                            </a:prstGeom>
                            <a:noFill/>
                            <a:extLst/>
                          </pic:spPr>
                        </pic:pic>
                        <pic:pic xmlns:pic="http://schemas.openxmlformats.org/drawingml/2006/picture">
                          <pic:nvPicPr>
                            <pic:cNvPr id="10" name="Picture 10" descr="C:\Users\Edzia\AppData\Local\Microsoft\Windows\Temporary Internet Files\Content.IE5\4IF2NJ36\twitter_bird_blue_on_white.png(mediaclass-base-media-preview.d2c518cc99acd7f6b176d3cced63a653791dedb3)[1].jpg"/>
                            <pic:cNvPicPr>
                              <a:picLocks noChangeAspect="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1918252" y="19878"/>
                              <a:ext cx="208721" cy="208722"/>
                            </a:xfrm>
                            <a:prstGeom prst="rect">
                              <a:avLst/>
                            </a:prstGeom>
                            <a:noFill/>
                            <a:extLst/>
                          </pic:spPr>
                        </pic:pic>
                      </wpg:grpSp>
                      <wps:wsp>
                        <wps:cNvPr id="6" name="Text Box 2"/>
                        <wps:cNvSpPr txBox="1">
                          <a:spLocks noChangeArrowheads="1"/>
                        </wps:cNvSpPr>
                        <wps:spPr bwMode="auto">
                          <a:xfrm>
                            <a:off x="228600" y="9939"/>
                            <a:ext cx="934085" cy="267970"/>
                          </a:xfrm>
                          <a:prstGeom prst="rect">
                            <a:avLst/>
                          </a:prstGeom>
                          <a:solidFill>
                            <a:srgbClr val="FFFFFF"/>
                          </a:solidFill>
                          <a:ln w="9525">
                            <a:noFill/>
                            <a:miter lim="800000"/>
                            <a:headEnd/>
                            <a:tailEnd/>
                          </a:ln>
                        </wps:spPr>
                        <wps:txbx>
                          <w:txbxContent>
                            <w:p w:rsidR="00AF307E" w:rsidRDefault="00AF307E" w:rsidP="00C455C0">
                              <w:pPr>
                                <w:rPr>
                                  <w:lang w:val="en-US"/>
                                </w:rPr>
                              </w:pPr>
                              <w:r>
                                <w:rPr>
                                  <w:lang w:val="en-US"/>
                                </w:rPr>
                                <w:t>qualesb2015</w:t>
                              </w:r>
                            </w:p>
                          </w:txbxContent>
                        </wps:txbx>
                        <wps:bodyPr rot="0" vert="horz" wrap="square" lIns="91440" tIns="45720" rIns="91440" bIns="45720" anchor="t" anchorCtr="0">
                          <a:noAutofit/>
                        </wps:bodyPr>
                      </wps:wsp>
                      <wps:wsp>
                        <wps:cNvPr id="7" name="Text Box 2"/>
                        <wps:cNvSpPr txBox="1">
                          <a:spLocks noChangeArrowheads="1"/>
                        </wps:cNvSpPr>
                        <wps:spPr bwMode="auto">
                          <a:xfrm>
                            <a:off x="4194313" y="0"/>
                            <a:ext cx="934278" cy="268357"/>
                          </a:xfrm>
                          <a:prstGeom prst="rect">
                            <a:avLst/>
                          </a:prstGeom>
                          <a:solidFill>
                            <a:srgbClr val="FFFFFF"/>
                          </a:solidFill>
                          <a:ln w="9525">
                            <a:noFill/>
                            <a:miter lim="800000"/>
                            <a:headEnd/>
                            <a:tailEnd/>
                          </a:ln>
                        </wps:spPr>
                        <wps:txbx>
                          <w:txbxContent>
                            <w:p w:rsidR="00AF307E" w:rsidRDefault="00AF307E" w:rsidP="00C455C0">
                              <w:pPr>
                                <w:rPr>
                                  <w:lang w:val="en-US"/>
                                </w:rPr>
                              </w:pPr>
                              <w:r>
                                <w:rPr>
                                  <w:lang w:val="en-US"/>
                                </w:rPr>
                                <w:t>‘QESB’</w:t>
                              </w:r>
                            </w:p>
                          </w:txbxContent>
                        </wps:txbx>
                        <wps:bodyPr rot="0" vert="horz" wrap="square" lIns="91440" tIns="45720" rIns="91440" bIns="45720" anchor="t" anchorCtr="0">
                          <a:noAutofit/>
                        </wps:bodyPr>
                      </wps:wsp>
                    </wpg:wgp>
                  </a:graphicData>
                </a:graphic>
                <wp14:sizeRelH relativeFrom="page">
                  <wp14:pctWidth>0</wp14:pctWidth>
                </wp14:sizeRelH>
                <wp14:sizeRelV relativeFrom="page">
                  <wp14:pctHeight>0</wp14:pctHeight>
                </wp14:sizeRelV>
              </wp:anchor>
            </w:drawing>
          </mc:Choice>
          <mc:Fallback>
            <w:pict>
              <v:group w14:anchorId="2107A692" id="Group 5" o:spid="_x0000_s1026" style="position:absolute;left:0;text-align:left;margin-left:25.8pt;margin-top:4.3pt;width:403.85pt;height:21.9pt;z-index:251660288" coordsize="51285,2779" o:gfxdata="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">
                <v:shapetype id="_x0000_t202" coordsize="21600,21600" o:spt="202" path="m,l,21600r21600,l21600,xe">
                  <v:stroke joinstyle="miter"/>
                  <v:path gradientshapeok="t" o:connecttype="rect"/>
                </v:shapetype>
                <v:shape id="Text Box 2" o:spid="_x0000_s1027" type="#_x0000_t202" style="position:absolute;left:20375;top:99;width:8744;height:2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" stroked="f">
                  <v:textbox>
                    <w:txbxContent>
                      <w:p w:rsidR="00AF307E" w:rsidRDefault="00AF307E" w:rsidP="00C455C0">
                        <w:pPr>
                          <w:rPr>
                            <w:lang w:val="en-US"/>
                          </w:rPr>
                        </w:pPr>
                        <w:r>
                          <w:rPr>
                            <w:lang w:val="en-US"/>
                          </w:rPr>
                          <w:t>@qualesb</w:t>
                        </w:r>
                      </w:p>
                    </w:txbxContent>
                  </v:textbox>
                </v:shape>
                <v:group id="Group 4" o:spid="_x0000_s1028" style="position:absolute;top:99;width:41943;height:2187" coordorigin=",99" coordsize="41943,21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8" o:spid="_x0000_s1029" type="#_x0000_t75" style="position:absolute;left:37271;top:397;width:4672;height:188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">
                    <v:imagedata r:id="rId12" o:title="Youtube[1]" croptop="19521f" cropbottom="19518f"/>
                    <v:path arrowok="t"/>
                  </v:shape>
                  <v:shape id="Picture 9" o:spid="_x0000_s1030" type="#_x0000_t75" style="position:absolute;top:99;width:2882;height:21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">
                    <v:imagedata r:id="rId13" o:title="icona-facebook-iphone[1]"/>
                    <v:path arrowok="t"/>
                  </v:shape>
                  <v:shape id="Picture 10" o:spid="_x0000_s1031" type="#_x0000_t75" style="position:absolute;left:19182;top:198;width:2087;height:20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">
                    <v:imagedata r:id="rId14" o:title="twitter_bird_blue_on_white.png(mediaclass-base-media-preview.d2c518cc99acd7f6b176d3cced63a653791dedb3)[1]"/>
                    <v:path arrowok="t"/>
                  </v:shape>
                </v:group>
                <v:shape id="Text Box 2" o:spid="_x0000_s1032" type="#_x0000_t202" style="position:absolute;left:2286;top:99;width:9340;height:26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" stroked="f">
                  <v:textbox>
                    <w:txbxContent>
                      <w:p w:rsidR="00AF307E" w:rsidRDefault="00AF307E" w:rsidP="00C455C0">
                        <w:pPr>
                          <w:rPr>
                            <w:lang w:val="en-US"/>
                          </w:rPr>
                        </w:pPr>
                        <w:r>
                          <w:rPr>
                            <w:lang w:val="en-US"/>
                          </w:rPr>
                          <w:t>qualesb2015</w:t>
                        </w:r>
                      </w:p>
                    </w:txbxContent>
                  </v:textbox>
                </v:shape>
                <v:shape id="Text Box 2" o:spid="_x0000_s1033" type="#_x0000_t202" style="position:absolute;left:41943;width:9342;height:26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" stroked="f">
                  <v:textbox>
                    <w:txbxContent>
                      <w:p w:rsidR="00AF307E" w:rsidRDefault="00AF307E" w:rsidP="00C455C0">
                        <w:pPr>
                          <w:rPr>
                            <w:lang w:val="en-US"/>
                          </w:rPr>
                        </w:pPr>
                        <w:r>
                          <w:rPr>
                            <w:lang w:val="en-US"/>
                          </w:rPr>
                          <w:t>‘QESB’</w:t>
                        </w:r>
                      </w:p>
                    </w:txbxContent>
                  </v:textbox>
                </v:shape>
              </v:group>
            </w:pict>
          </mc:Fallback>
        </mc:AlternateContent>
      </w:r>
    </w:p>
    <w:p w:rsidR="00C455C0" w:rsidRPr="00B86787" w:rsidRDefault="00C455C0" w:rsidP="00C455C0">
      <w:pPr>
        <w:spacing w:after="0" w:line="240" w:lineRule="auto"/>
        <w:jc w:val="center"/>
      </w:pPr>
    </w:p>
    <w:p w:rsidR="00C455C0" w:rsidRPr="00B86787" w:rsidRDefault="00C455C0" w:rsidP="00C455C0">
      <w:pPr>
        <w:jc w:val="center"/>
      </w:pPr>
      <w:r>
        <w:t>www.qesb.info</w:t>
      </w:r>
    </w:p>
    <w:p w:rsidR="00C455C0" w:rsidRPr="00B86787" w:rsidRDefault="00C455C0" w:rsidP="00C455C0">
      <w:pPr>
        <w:rPr>
          <w:sz w:val="28"/>
          <w:szCs w:val="28"/>
        </w:rPr>
      </w:pPr>
      <w:r w:rsidRPr="00B86787">
        <w:rPr>
          <w:b/>
          <w:sz w:val="28"/>
          <w:szCs w:val="28"/>
        </w:rPr>
        <w:lastRenderedPageBreak/>
        <w:t>R</w:t>
      </w:r>
      <w:r w:rsidRPr="00B86787">
        <w:rPr>
          <w:b/>
          <w:sz w:val="28"/>
        </w:rPr>
        <w:t>EAD ME</w:t>
      </w:r>
    </w:p>
    <w:p w:rsidR="00C455C0" w:rsidRPr="00B86787" w:rsidRDefault="00C455C0" w:rsidP="00C455C0">
      <w:pPr>
        <w:rPr>
          <w:b/>
        </w:rPr>
      </w:pPr>
      <w:r w:rsidRPr="00B86787">
        <w:rPr>
          <w:b/>
          <w:sz w:val="24"/>
        </w:rPr>
        <w:t>Transcribed Focus Groups Dataset Version 1.0</w:t>
      </w:r>
    </w:p>
    <w:p w:rsidR="00C455C0" w:rsidRPr="00B86787" w:rsidRDefault="00C455C0" w:rsidP="00C455C0">
      <w:pPr>
        <w:rPr>
          <w:b/>
          <w:i/>
        </w:rPr>
      </w:pPr>
      <w:r w:rsidRPr="00B86787">
        <w:rPr>
          <w:b/>
          <w:i/>
        </w:rPr>
        <w:t>On copyright and attribution</w:t>
      </w:r>
    </w:p>
    <w:p w:rsidR="00C455C0" w:rsidRDefault="00C455C0" w:rsidP="00C455C0">
      <w:r w:rsidRPr="00B86787">
        <w:t>Copyright of this transcript belongs to Dr. Edzia Carvalho and Dr. Kristi Winters. Individuals may re-use this document/publication free of charge in any format for research, private study or internal circulation within an organisation. You must re-use it accurately and not present it in a misleading context. You must acknowledge the author, the QES Britain project title, and the source document/publication.</w:t>
      </w:r>
    </w:p>
    <w:p w:rsidR="00C455C0" w:rsidRPr="00B86787" w:rsidRDefault="00C455C0" w:rsidP="00C455C0">
      <w:r>
        <w:t xml:space="preserve">Recommended citation: </w:t>
      </w:r>
      <w:r w:rsidRPr="009A791A">
        <w:t>Carvalho, E. and K. Winters. 2015. 'The Qualitative Election Study of Britain 2015 Dataset', version 1.0. Funded by British Academy and Leverhulme Small Grant SG142740 and supported by GESIS, Carnegie Corporation, and University of Dundee. Available at: http://wintersresearch.wordpress.</w:t>
      </w:r>
      <w:r>
        <w:t>com</w:t>
      </w:r>
    </w:p>
    <w:p w:rsidR="00C455C0" w:rsidRPr="00B86787" w:rsidRDefault="00C455C0" w:rsidP="00C455C0">
      <w:pPr>
        <w:spacing w:after="0" w:line="240" w:lineRule="auto"/>
      </w:pPr>
    </w:p>
    <w:p w:rsidR="00C455C0" w:rsidRPr="00B86787" w:rsidRDefault="00C455C0" w:rsidP="00C455C0">
      <w:pPr>
        <w:rPr>
          <w:b/>
          <w:i/>
        </w:rPr>
      </w:pPr>
      <w:r w:rsidRPr="00B86787">
        <w:rPr>
          <w:b/>
          <w:i/>
        </w:rPr>
        <w:t>On the transcription</w:t>
      </w:r>
    </w:p>
    <w:p w:rsidR="00C455C0" w:rsidRPr="00B86787" w:rsidRDefault="00C455C0" w:rsidP="00C455C0">
      <w:r w:rsidRPr="00B86787">
        <w:t>All participants’ names have been changed and any direct or indirect identifiers removed to protect their anonymity</w:t>
      </w:r>
    </w:p>
    <w:p w:rsidR="00C455C0" w:rsidRPr="00B86787" w:rsidRDefault="00C455C0" w:rsidP="00C455C0">
      <w:r w:rsidRPr="00B86787">
        <w:t>The transcripts in Version 1.0 do not have enhanced data recovery including non-verbal communication. It includes the basic transcription of words said by participants. The participants have been identified through attribution by the moderator or other participants and by an initial attribution by the investigators. Subsequent versions of the dataset will verify attribution of participants by video identification.</w:t>
      </w:r>
    </w:p>
    <w:p w:rsidR="00C455C0" w:rsidRPr="00B86787" w:rsidRDefault="00C455C0" w:rsidP="00C455C0">
      <w:r w:rsidRPr="00B86787">
        <w:t>The transcripts in this version also do not include extensive instructions given to participants at the beginning of the groups, introductions by participants, and exchanges between participants and moderators during exercises.</w:t>
      </w:r>
    </w:p>
    <w:p w:rsidR="00C455C0" w:rsidRPr="00B86787" w:rsidRDefault="00C455C0" w:rsidP="00C455C0">
      <w:r w:rsidRPr="00B86787">
        <w:t>Initial Transcription by: Just Write Secretarial Services, Belfast, Northern Ireland.  Contact: m.mckillen@btopenworld.com</w:t>
      </w:r>
    </w:p>
    <w:p w:rsidR="00C455C0" w:rsidRPr="00B86787" w:rsidRDefault="00C455C0" w:rsidP="00C455C0">
      <w:pPr>
        <w:spacing w:after="0" w:line="240" w:lineRule="auto"/>
      </w:pPr>
    </w:p>
    <w:p w:rsidR="00C455C0" w:rsidRPr="00B86787" w:rsidRDefault="00C455C0" w:rsidP="00C455C0">
      <w:pPr>
        <w:rPr>
          <w:b/>
          <w:i/>
        </w:rPr>
      </w:pPr>
      <w:r w:rsidRPr="00B86787">
        <w:rPr>
          <w:b/>
          <w:i/>
        </w:rPr>
        <w:t>Reporting conventions used</w:t>
      </w:r>
    </w:p>
    <w:p w:rsidR="00C455C0" w:rsidRPr="00B86787" w:rsidRDefault="00C455C0" w:rsidP="00C455C0">
      <w:r w:rsidRPr="00B86787">
        <w:t xml:space="preserve">We have used ** to indicate words, phrases or sentences which we could not hear. </w:t>
      </w:r>
    </w:p>
    <w:p w:rsidR="00C455C0" w:rsidRPr="00B86787" w:rsidRDefault="00C455C0" w:rsidP="00C455C0">
      <w:r w:rsidRPr="00B86787">
        <w:rPr>
          <w:i/>
        </w:rPr>
        <w:t>Italic font</w:t>
      </w:r>
      <w:r w:rsidRPr="00B86787">
        <w:t xml:space="preserve"> indicates we have taken a guess at a word/name etc. </w:t>
      </w:r>
    </w:p>
    <w:p w:rsidR="00C455C0" w:rsidRPr="00B86787" w:rsidRDefault="00C455C0" w:rsidP="00C455C0">
      <w:pPr>
        <w:spacing w:after="120"/>
      </w:pPr>
      <w:r w:rsidRPr="00B86787">
        <w:t xml:space="preserve">Words in parentheses {} indicate physical gestures or what can be heard on the tape but cannot be clearly articulated into specific words. </w:t>
      </w:r>
    </w:p>
    <w:p w:rsidR="00C455C0" w:rsidRPr="00B86787" w:rsidRDefault="00C455C0" w:rsidP="00C455C0">
      <w:r w:rsidRPr="00B86787">
        <w:t>Removal of direct and indirect identifiers are set off with + word +</w:t>
      </w:r>
    </w:p>
    <w:p w:rsidR="00C455C0" w:rsidRDefault="00C455C0" w:rsidP="00C455C0"/>
    <w:p w:rsidR="00C455C0" w:rsidRDefault="00C455C0" w:rsidP="00C455C0">
      <w:pPr>
        <w:sectPr w:rsidR="00C455C0" w:rsidSect="00DA151B">
          <w:headerReference w:type="default" r:id="rId15"/>
          <w:footerReference w:type="default" r:id="rId16"/>
          <w:pgSz w:w="11906" w:h="16838"/>
          <w:pgMar w:top="1440" w:right="1440" w:bottom="1440" w:left="1440" w:header="708" w:footer="708" w:gutter="0"/>
          <w:cols w:space="708"/>
          <w:docGrid w:linePitch="360"/>
        </w:sectPr>
      </w:pPr>
    </w:p>
    <w:p w:rsidR="00C455C0" w:rsidRDefault="00C455C0" w:rsidP="00C455C0">
      <w:r w:rsidRPr="00022C03">
        <w:lastRenderedPageBreak/>
        <w:t>Location: University of Dundee, Dundee</w:t>
      </w:r>
    </w:p>
    <w:p w:rsidR="00C455C0" w:rsidRDefault="00022C03" w:rsidP="00C455C0">
      <w:r>
        <w:t>Moderator</w:t>
      </w:r>
      <w:r w:rsidR="00C455C0">
        <w:t>: Dr. Kristi Winters</w:t>
      </w:r>
    </w:p>
    <w:p w:rsidR="00C455C0" w:rsidRDefault="00022C03" w:rsidP="00C455C0">
      <w:r>
        <w:t>Moderator</w:t>
      </w:r>
      <w:r w:rsidR="00C455C0">
        <w:t>: Dr. Edzia Carvalho</w:t>
      </w:r>
    </w:p>
    <w:p w:rsidR="00C455C0" w:rsidRDefault="00C455C0" w:rsidP="00C455C0">
      <w:r>
        <w:t>Participants:</w:t>
      </w:r>
    </w:p>
    <w:tbl>
      <w:tblPr>
        <w:tblW w:w="13524" w:type="dxa"/>
        <w:tblInd w:w="70" w:type="dxa"/>
        <w:tblLayout w:type="fixed"/>
        <w:tblCellMar>
          <w:left w:w="70" w:type="dxa"/>
          <w:right w:w="70" w:type="dxa"/>
        </w:tblCellMar>
        <w:tblLook w:val="04A0" w:firstRow="1" w:lastRow="0" w:firstColumn="1" w:lastColumn="0" w:noHBand="0" w:noVBand="1"/>
      </w:tblPr>
      <w:tblGrid>
        <w:gridCol w:w="1134"/>
        <w:gridCol w:w="456"/>
        <w:gridCol w:w="962"/>
        <w:gridCol w:w="850"/>
        <w:gridCol w:w="1134"/>
        <w:gridCol w:w="762"/>
        <w:gridCol w:w="926"/>
        <w:gridCol w:w="1289"/>
        <w:gridCol w:w="1134"/>
        <w:gridCol w:w="2977"/>
        <w:gridCol w:w="1900"/>
      </w:tblGrid>
      <w:tr w:rsidR="00C455C0" w:rsidRPr="008C62AA" w:rsidTr="00022C03">
        <w:trPr>
          <w:trHeight w:val="300"/>
        </w:trPr>
        <w:tc>
          <w:tcPr>
            <w:tcW w:w="1134" w:type="dxa"/>
            <w:tcBorders>
              <w:top w:val="nil"/>
              <w:left w:val="nil"/>
              <w:bottom w:val="nil"/>
              <w:right w:val="nil"/>
            </w:tcBorders>
            <w:shd w:val="clear" w:color="auto" w:fill="auto"/>
            <w:noWrap/>
            <w:vAlign w:val="bottom"/>
            <w:hideMark/>
          </w:tcPr>
          <w:p w:rsidR="00C455C0" w:rsidRPr="008C62AA" w:rsidRDefault="00C455C0" w:rsidP="00022C03">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2015 Alias</w:t>
            </w:r>
          </w:p>
        </w:tc>
        <w:tc>
          <w:tcPr>
            <w:tcW w:w="456" w:type="dxa"/>
            <w:tcBorders>
              <w:top w:val="nil"/>
              <w:left w:val="nil"/>
              <w:bottom w:val="nil"/>
              <w:right w:val="nil"/>
            </w:tcBorders>
            <w:shd w:val="clear" w:color="auto" w:fill="auto"/>
            <w:noWrap/>
            <w:vAlign w:val="bottom"/>
            <w:hideMark/>
          </w:tcPr>
          <w:p w:rsidR="00C455C0" w:rsidRPr="008C62AA" w:rsidRDefault="00C455C0" w:rsidP="00022C03">
            <w:pPr>
              <w:spacing w:after="0" w:line="240" w:lineRule="auto"/>
              <w:jc w:val="center"/>
              <w:rPr>
                <w:rFonts w:eastAsia="Times New Roman" w:cs="Times New Roman"/>
                <w:b/>
                <w:bCs/>
                <w:color w:val="000000"/>
                <w:lang w:val="de-DE" w:eastAsia="de-DE"/>
              </w:rPr>
            </w:pPr>
            <w:r w:rsidRPr="008C62AA">
              <w:rPr>
                <w:rFonts w:eastAsia="Times New Roman" w:cs="Times New Roman"/>
                <w:b/>
                <w:bCs/>
                <w:color w:val="000000"/>
                <w:lang w:val="de-DE" w:eastAsia="de-DE"/>
              </w:rPr>
              <w:t>Sex</w:t>
            </w:r>
          </w:p>
        </w:tc>
        <w:tc>
          <w:tcPr>
            <w:tcW w:w="962" w:type="dxa"/>
            <w:tcBorders>
              <w:top w:val="nil"/>
              <w:left w:val="nil"/>
              <w:bottom w:val="nil"/>
              <w:right w:val="nil"/>
            </w:tcBorders>
            <w:shd w:val="clear" w:color="auto" w:fill="auto"/>
            <w:noWrap/>
            <w:vAlign w:val="bottom"/>
            <w:hideMark/>
          </w:tcPr>
          <w:p w:rsidR="00C455C0" w:rsidRPr="008C62AA" w:rsidRDefault="00C455C0" w:rsidP="00022C03">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Special Category</w:t>
            </w:r>
          </w:p>
        </w:tc>
        <w:tc>
          <w:tcPr>
            <w:tcW w:w="850" w:type="dxa"/>
            <w:tcBorders>
              <w:top w:val="nil"/>
              <w:left w:val="nil"/>
              <w:bottom w:val="nil"/>
              <w:right w:val="nil"/>
            </w:tcBorders>
            <w:shd w:val="clear" w:color="auto" w:fill="auto"/>
            <w:noWrap/>
            <w:vAlign w:val="bottom"/>
            <w:hideMark/>
          </w:tcPr>
          <w:p w:rsidR="00C455C0" w:rsidRPr="008C62AA" w:rsidRDefault="00C455C0" w:rsidP="00022C03">
            <w:pPr>
              <w:spacing w:after="0" w:line="240" w:lineRule="auto"/>
              <w:jc w:val="center"/>
              <w:rPr>
                <w:rFonts w:eastAsia="Times New Roman" w:cs="Times New Roman"/>
                <w:b/>
                <w:bCs/>
                <w:color w:val="000000"/>
                <w:lang w:val="de-DE" w:eastAsia="de-DE"/>
              </w:rPr>
            </w:pPr>
            <w:r w:rsidRPr="008C62AA">
              <w:rPr>
                <w:rFonts w:eastAsia="Times New Roman" w:cs="Times New Roman"/>
                <w:b/>
                <w:bCs/>
                <w:color w:val="000000"/>
                <w:lang w:val="de-DE" w:eastAsia="de-DE"/>
              </w:rPr>
              <w:t>Age group</w:t>
            </w:r>
          </w:p>
        </w:tc>
        <w:tc>
          <w:tcPr>
            <w:tcW w:w="1134" w:type="dxa"/>
            <w:tcBorders>
              <w:top w:val="nil"/>
              <w:left w:val="nil"/>
              <w:bottom w:val="nil"/>
              <w:right w:val="nil"/>
            </w:tcBorders>
            <w:shd w:val="clear" w:color="auto" w:fill="auto"/>
            <w:noWrap/>
            <w:vAlign w:val="bottom"/>
            <w:hideMark/>
          </w:tcPr>
          <w:p w:rsidR="00C455C0" w:rsidRPr="008C62AA" w:rsidRDefault="00C455C0" w:rsidP="00022C03">
            <w:pPr>
              <w:spacing w:after="0" w:line="240" w:lineRule="auto"/>
              <w:jc w:val="center"/>
              <w:rPr>
                <w:rFonts w:eastAsia="Times New Roman" w:cs="Times New Roman"/>
                <w:b/>
                <w:bCs/>
                <w:color w:val="000000"/>
                <w:lang w:val="de-DE" w:eastAsia="de-DE"/>
              </w:rPr>
            </w:pPr>
            <w:r w:rsidRPr="008C62AA">
              <w:rPr>
                <w:rFonts w:eastAsia="Times New Roman" w:cs="Times New Roman"/>
                <w:b/>
                <w:bCs/>
                <w:color w:val="000000"/>
                <w:lang w:val="de-DE" w:eastAsia="de-DE"/>
              </w:rPr>
              <w:t>Supporter</w:t>
            </w:r>
          </w:p>
        </w:tc>
        <w:tc>
          <w:tcPr>
            <w:tcW w:w="762" w:type="dxa"/>
            <w:tcBorders>
              <w:top w:val="nil"/>
              <w:left w:val="nil"/>
              <w:bottom w:val="nil"/>
              <w:right w:val="nil"/>
            </w:tcBorders>
            <w:shd w:val="clear" w:color="auto" w:fill="auto"/>
            <w:noWrap/>
            <w:vAlign w:val="bottom"/>
            <w:hideMark/>
          </w:tcPr>
          <w:p w:rsidR="00C455C0" w:rsidRPr="008C62AA" w:rsidRDefault="00C455C0" w:rsidP="00022C03">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Party</w:t>
            </w:r>
          </w:p>
        </w:tc>
        <w:tc>
          <w:tcPr>
            <w:tcW w:w="926" w:type="dxa"/>
            <w:tcBorders>
              <w:top w:val="nil"/>
              <w:left w:val="nil"/>
              <w:bottom w:val="nil"/>
              <w:right w:val="nil"/>
            </w:tcBorders>
            <w:shd w:val="clear" w:color="auto" w:fill="auto"/>
            <w:noWrap/>
            <w:vAlign w:val="bottom"/>
            <w:hideMark/>
          </w:tcPr>
          <w:p w:rsidR="00C455C0" w:rsidRPr="008C62AA" w:rsidRDefault="00C455C0" w:rsidP="00022C03">
            <w:pPr>
              <w:spacing w:after="0" w:line="240" w:lineRule="auto"/>
              <w:jc w:val="center"/>
              <w:rPr>
                <w:rFonts w:eastAsia="Times New Roman" w:cs="Times New Roman"/>
                <w:b/>
                <w:bCs/>
                <w:color w:val="000000"/>
                <w:lang w:val="de-DE" w:eastAsia="de-DE"/>
              </w:rPr>
            </w:pPr>
            <w:r w:rsidRPr="008C62AA">
              <w:rPr>
                <w:rFonts w:eastAsia="Times New Roman" w:cs="Times New Roman"/>
                <w:b/>
                <w:bCs/>
                <w:color w:val="000000"/>
                <w:lang w:val="de-DE" w:eastAsia="de-DE"/>
              </w:rPr>
              <w:t>Strength</w:t>
            </w:r>
          </w:p>
        </w:tc>
        <w:tc>
          <w:tcPr>
            <w:tcW w:w="1289" w:type="dxa"/>
            <w:tcBorders>
              <w:top w:val="nil"/>
              <w:left w:val="nil"/>
              <w:bottom w:val="nil"/>
              <w:right w:val="nil"/>
            </w:tcBorders>
            <w:shd w:val="clear" w:color="auto" w:fill="auto"/>
            <w:noWrap/>
            <w:vAlign w:val="bottom"/>
            <w:hideMark/>
          </w:tcPr>
          <w:p w:rsidR="00C455C0" w:rsidRPr="008C62AA" w:rsidRDefault="00C455C0" w:rsidP="00022C03">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Pre Group</w:t>
            </w:r>
          </w:p>
        </w:tc>
        <w:tc>
          <w:tcPr>
            <w:tcW w:w="1134" w:type="dxa"/>
            <w:tcBorders>
              <w:top w:val="nil"/>
              <w:left w:val="nil"/>
              <w:bottom w:val="nil"/>
              <w:right w:val="nil"/>
            </w:tcBorders>
            <w:shd w:val="clear" w:color="auto" w:fill="auto"/>
            <w:noWrap/>
            <w:vAlign w:val="bottom"/>
            <w:hideMark/>
          </w:tcPr>
          <w:p w:rsidR="00C455C0" w:rsidRPr="008C62AA" w:rsidRDefault="00C455C0" w:rsidP="00022C03">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Post Group</w:t>
            </w:r>
          </w:p>
        </w:tc>
        <w:tc>
          <w:tcPr>
            <w:tcW w:w="2977" w:type="dxa"/>
            <w:tcBorders>
              <w:top w:val="nil"/>
              <w:left w:val="nil"/>
              <w:bottom w:val="nil"/>
              <w:right w:val="nil"/>
            </w:tcBorders>
            <w:shd w:val="clear" w:color="auto" w:fill="auto"/>
            <w:noWrap/>
            <w:vAlign w:val="bottom"/>
            <w:hideMark/>
          </w:tcPr>
          <w:p w:rsidR="00C455C0" w:rsidRPr="008C62AA" w:rsidRDefault="00C455C0" w:rsidP="00022C03">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Constituency</w:t>
            </w:r>
          </w:p>
        </w:tc>
        <w:tc>
          <w:tcPr>
            <w:tcW w:w="1900" w:type="dxa"/>
            <w:tcBorders>
              <w:top w:val="nil"/>
              <w:left w:val="nil"/>
              <w:bottom w:val="nil"/>
              <w:right w:val="nil"/>
            </w:tcBorders>
            <w:shd w:val="clear" w:color="auto" w:fill="auto"/>
            <w:noWrap/>
            <w:vAlign w:val="bottom"/>
            <w:hideMark/>
          </w:tcPr>
          <w:p w:rsidR="00C455C0" w:rsidRPr="008C62AA" w:rsidRDefault="00C455C0" w:rsidP="00022C03">
            <w:pPr>
              <w:spacing w:after="0" w:line="240" w:lineRule="auto"/>
              <w:rPr>
                <w:rFonts w:eastAsia="Times New Roman" w:cs="Times New Roman"/>
                <w:b/>
                <w:bCs/>
                <w:color w:val="000000"/>
                <w:lang w:val="de-DE" w:eastAsia="de-DE"/>
              </w:rPr>
            </w:pPr>
            <w:r w:rsidRPr="008C62AA">
              <w:rPr>
                <w:rFonts w:eastAsia="Times New Roman" w:cs="Times New Roman"/>
                <w:b/>
                <w:bCs/>
                <w:color w:val="000000"/>
                <w:lang w:val="de-DE" w:eastAsia="de-DE"/>
              </w:rPr>
              <w:t>2015 vote preference</w:t>
            </w:r>
          </w:p>
        </w:tc>
      </w:tr>
      <w:tr w:rsidR="00022C03" w:rsidRPr="008C62AA" w:rsidTr="00022C03">
        <w:trPr>
          <w:trHeight w:val="300"/>
        </w:trPr>
        <w:tc>
          <w:tcPr>
            <w:tcW w:w="1134" w:type="dxa"/>
            <w:tcBorders>
              <w:top w:val="nil"/>
              <w:left w:val="nil"/>
              <w:bottom w:val="nil"/>
              <w:right w:val="nil"/>
            </w:tcBorders>
            <w:shd w:val="clear" w:color="auto" w:fill="auto"/>
            <w:noWrap/>
            <w:vAlign w:val="bottom"/>
            <w:hideMark/>
          </w:tcPr>
          <w:p w:rsidR="00022C03" w:rsidRPr="00C455C0" w:rsidRDefault="00022C03" w:rsidP="00AF307E">
            <w:pPr>
              <w:spacing w:after="0"/>
              <w:rPr>
                <w:rFonts w:asciiTheme="minorHAnsi" w:hAnsiTheme="minorHAnsi"/>
                <w:color w:val="000000"/>
              </w:rPr>
            </w:pPr>
            <w:r w:rsidRPr="00C455C0">
              <w:rPr>
                <w:rFonts w:asciiTheme="minorHAnsi" w:hAnsiTheme="minorHAnsi"/>
                <w:color w:val="000000"/>
              </w:rPr>
              <w:t>Gayle</w:t>
            </w:r>
          </w:p>
        </w:tc>
        <w:tc>
          <w:tcPr>
            <w:tcW w:w="456" w:type="dxa"/>
            <w:tcBorders>
              <w:top w:val="nil"/>
              <w:left w:val="nil"/>
              <w:bottom w:val="nil"/>
              <w:right w:val="nil"/>
            </w:tcBorders>
            <w:shd w:val="clear" w:color="auto" w:fill="auto"/>
            <w:noWrap/>
            <w:vAlign w:val="bottom"/>
            <w:hideMark/>
          </w:tcPr>
          <w:p w:rsidR="00022C03" w:rsidRPr="00C455C0" w:rsidRDefault="00022C03" w:rsidP="00AF307E">
            <w:pPr>
              <w:spacing w:after="0"/>
              <w:jc w:val="center"/>
              <w:rPr>
                <w:rFonts w:asciiTheme="minorHAnsi" w:hAnsiTheme="minorHAnsi"/>
                <w:color w:val="000000"/>
              </w:rPr>
            </w:pPr>
            <w:r w:rsidRPr="00C455C0">
              <w:rPr>
                <w:rFonts w:asciiTheme="minorHAnsi" w:hAnsiTheme="minorHAnsi"/>
                <w:color w:val="000000"/>
              </w:rPr>
              <w:t>F</w:t>
            </w:r>
          </w:p>
        </w:tc>
        <w:tc>
          <w:tcPr>
            <w:tcW w:w="962" w:type="dxa"/>
            <w:tcBorders>
              <w:top w:val="nil"/>
              <w:left w:val="nil"/>
              <w:bottom w:val="nil"/>
              <w:right w:val="nil"/>
            </w:tcBorders>
            <w:shd w:val="clear" w:color="auto" w:fill="auto"/>
            <w:noWrap/>
            <w:vAlign w:val="bottom"/>
            <w:hideMark/>
          </w:tcPr>
          <w:p w:rsidR="00022C03" w:rsidRPr="00C455C0" w:rsidRDefault="00022C03" w:rsidP="00AF307E">
            <w:pPr>
              <w:spacing w:after="0"/>
              <w:rPr>
                <w:rFonts w:asciiTheme="minorHAnsi" w:hAnsiTheme="minorHAnsi"/>
                <w:color w:val="000000"/>
              </w:rPr>
            </w:pPr>
            <w:r w:rsidRPr="00C455C0">
              <w:rPr>
                <w:rFonts w:asciiTheme="minorHAnsi" w:hAnsiTheme="minorHAnsi"/>
                <w:color w:val="000000"/>
              </w:rPr>
              <w:t>Student</w:t>
            </w:r>
          </w:p>
        </w:tc>
        <w:tc>
          <w:tcPr>
            <w:tcW w:w="850" w:type="dxa"/>
            <w:tcBorders>
              <w:top w:val="nil"/>
              <w:left w:val="nil"/>
              <w:bottom w:val="nil"/>
              <w:right w:val="nil"/>
            </w:tcBorders>
            <w:shd w:val="clear" w:color="auto" w:fill="auto"/>
            <w:noWrap/>
            <w:vAlign w:val="bottom"/>
            <w:hideMark/>
          </w:tcPr>
          <w:p w:rsidR="00022C03" w:rsidRPr="00C455C0" w:rsidRDefault="00022C03" w:rsidP="00AF307E">
            <w:pPr>
              <w:spacing w:after="0"/>
              <w:jc w:val="center"/>
              <w:rPr>
                <w:rFonts w:asciiTheme="minorHAnsi" w:hAnsiTheme="minorHAnsi"/>
                <w:color w:val="000000"/>
              </w:rPr>
            </w:pPr>
            <w:r w:rsidRPr="00C455C0">
              <w:rPr>
                <w:rFonts w:asciiTheme="minorHAnsi" w:hAnsiTheme="minorHAnsi"/>
                <w:color w:val="000000"/>
              </w:rPr>
              <w:t>34-41</w:t>
            </w:r>
          </w:p>
        </w:tc>
        <w:tc>
          <w:tcPr>
            <w:tcW w:w="1134" w:type="dxa"/>
            <w:tcBorders>
              <w:top w:val="nil"/>
              <w:left w:val="nil"/>
              <w:bottom w:val="nil"/>
              <w:right w:val="nil"/>
            </w:tcBorders>
            <w:shd w:val="clear" w:color="auto" w:fill="auto"/>
            <w:noWrap/>
            <w:vAlign w:val="bottom"/>
            <w:hideMark/>
          </w:tcPr>
          <w:p w:rsidR="00022C03" w:rsidRPr="00C455C0" w:rsidRDefault="00022C03" w:rsidP="00AF307E">
            <w:pPr>
              <w:spacing w:after="0"/>
              <w:jc w:val="center"/>
              <w:rPr>
                <w:rFonts w:asciiTheme="minorHAnsi" w:hAnsiTheme="minorHAnsi"/>
                <w:color w:val="000000"/>
              </w:rPr>
            </w:pPr>
            <w:r w:rsidRPr="00C455C0">
              <w:rPr>
                <w:rFonts w:asciiTheme="minorHAnsi" w:hAnsiTheme="minorHAnsi"/>
                <w:color w:val="000000"/>
              </w:rPr>
              <w:t>N</w:t>
            </w:r>
          </w:p>
        </w:tc>
        <w:tc>
          <w:tcPr>
            <w:tcW w:w="762" w:type="dxa"/>
            <w:tcBorders>
              <w:top w:val="nil"/>
              <w:left w:val="nil"/>
              <w:bottom w:val="nil"/>
              <w:right w:val="nil"/>
            </w:tcBorders>
            <w:shd w:val="clear" w:color="auto" w:fill="auto"/>
            <w:noWrap/>
            <w:vAlign w:val="bottom"/>
            <w:hideMark/>
          </w:tcPr>
          <w:p w:rsidR="00022C03" w:rsidRPr="00C455C0" w:rsidRDefault="00022C03" w:rsidP="00AF307E">
            <w:pPr>
              <w:spacing w:after="0"/>
              <w:rPr>
                <w:rFonts w:asciiTheme="minorHAnsi" w:hAnsiTheme="minorHAnsi"/>
                <w:color w:val="000000"/>
              </w:rPr>
            </w:pPr>
            <w:r w:rsidRPr="00C455C0">
              <w:rPr>
                <w:rFonts w:asciiTheme="minorHAnsi" w:hAnsiTheme="minorHAnsi"/>
                <w:color w:val="000000"/>
              </w:rPr>
              <w:t>NA</w:t>
            </w:r>
          </w:p>
        </w:tc>
        <w:tc>
          <w:tcPr>
            <w:tcW w:w="926" w:type="dxa"/>
            <w:tcBorders>
              <w:top w:val="nil"/>
              <w:left w:val="nil"/>
              <w:bottom w:val="nil"/>
              <w:right w:val="nil"/>
            </w:tcBorders>
            <w:shd w:val="clear" w:color="auto" w:fill="auto"/>
            <w:noWrap/>
            <w:vAlign w:val="bottom"/>
            <w:hideMark/>
          </w:tcPr>
          <w:p w:rsidR="00022C03" w:rsidRPr="00C455C0" w:rsidRDefault="00022C03" w:rsidP="00AF307E">
            <w:pPr>
              <w:spacing w:after="0"/>
              <w:jc w:val="center"/>
              <w:rPr>
                <w:rFonts w:asciiTheme="minorHAnsi" w:hAnsiTheme="minorHAnsi"/>
                <w:color w:val="000000"/>
              </w:rPr>
            </w:pPr>
            <w:r w:rsidRPr="00C455C0">
              <w:rPr>
                <w:rFonts w:asciiTheme="minorHAnsi" w:hAnsiTheme="minorHAnsi"/>
                <w:color w:val="000000"/>
              </w:rPr>
              <w:t>NA</w:t>
            </w:r>
          </w:p>
        </w:tc>
        <w:tc>
          <w:tcPr>
            <w:tcW w:w="1289" w:type="dxa"/>
            <w:tcBorders>
              <w:top w:val="nil"/>
              <w:left w:val="nil"/>
              <w:bottom w:val="nil"/>
              <w:right w:val="nil"/>
            </w:tcBorders>
            <w:shd w:val="clear" w:color="auto" w:fill="auto"/>
            <w:noWrap/>
            <w:vAlign w:val="bottom"/>
            <w:hideMark/>
          </w:tcPr>
          <w:p w:rsidR="00022C03" w:rsidRPr="00C455C0" w:rsidRDefault="00022C03" w:rsidP="00AF307E">
            <w:pPr>
              <w:spacing w:after="0"/>
              <w:rPr>
                <w:rFonts w:asciiTheme="minorHAnsi" w:hAnsiTheme="minorHAnsi"/>
                <w:color w:val="000000"/>
              </w:rPr>
            </w:pPr>
            <w:r w:rsidRPr="00C455C0">
              <w:rPr>
                <w:rFonts w:asciiTheme="minorHAnsi" w:hAnsiTheme="minorHAnsi"/>
                <w:color w:val="000000"/>
              </w:rPr>
              <w:t>Dundee LD 2</w:t>
            </w:r>
          </w:p>
        </w:tc>
        <w:tc>
          <w:tcPr>
            <w:tcW w:w="1134" w:type="dxa"/>
            <w:tcBorders>
              <w:top w:val="nil"/>
              <w:left w:val="nil"/>
              <w:bottom w:val="nil"/>
              <w:right w:val="nil"/>
            </w:tcBorders>
            <w:shd w:val="clear" w:color="auto" w:fill="auto"/>
            <w:noWrap/>
            <w:vAlign w:val="bottom"/>
            <w:hideMark/>
          </w:tcPr>
          <w:p w:rsidR="00022C03" w:rsidRPr="00C455C0" w:rsidRDefault="00022C03" w:rsidP="00AF307E">
            <w:pPr>
              <w:spacing w:after="0"/>
              <w:jc w:val="center"/>
              <w:rPr>
                <w:rFonts w:asciiTheme="minorHAnsi" w:hAnsiTheme="minorHAnsi"/>
                <w:color w:val="000000"/>
              </w:rPr>
            </w:pPr>
            <w:r w:rsidRPr="00C455C0">
              <w:rPr>
                <w:rFonts w:asciiTheme="minorHAnsi" w:hAnsiTheme="minorHAnsi"/>
                <w:color w:val="000000"/>
              </w:rPr>
              <w:t>Dundee 2</w:t>
            </w:r>
          </w:p>
        </w:tc>
        <w:tc>
          <w:tcPr>
            <w:tcW w:w="2977" w:type="dxa"/>
            <w:tcBorders>
              <w:top w:val="nil"/>
              <w:left w:val="nil"/>
              <w:bottom w:val="nil"/>
              <w:right w:val="nil"/>
            </w:tcBorders>
            <w:shd w:val="clear" w:color="auto" w:fill="auto"/>
            <w:noWrap/>
            <w:vAlign w:val="bottom"/>
            <w:hideMark/>
          </w:tcPr>
          <w:p w:rsidR="00022C03" w:rsidRPr="00C455C0" w:rsidRDefault="00022C03" w:rsidP="00AF307E">
            <w:pPr>
              <w:spacing w:after="0"/>
              <w:rPr>
                <w:rFonts w:asciiTheme="minorHAnsi" w:hAnsiTheme="minorHAnsi"/>
                <w:color w:val="000000"/>
              </w:rPr>
            </w:pPr>
            <w:r w:rsidRPr="00C455C0">
              <w:rPr>
                <w:rFonts w:asciiTheme="minorHAnsi" w:hAnsiTheme="minorHAnsi"/>
                <w:color w:val="000000"/>
              </w:rPr>
              <w:t xml:space="preserve">Dundee East </w:t>
            </w:r>
            <w:r>
              <w:rPr>
                <w:rFonts w:asciiTheme="minorHAnsi" w:hAnsiTheme="minorHAnsi"/>
                <w:color w:val="000000"/>
              </w:rPr>
              <w:t>/</w:t>
            </w:r>
            <w:r w:rsidRPr="00C455C0">
              <w:rPr>
                <w:rFonts w:asciiTheme="minorHAnsi" w:hAnsiTheme="minorHAnsi"/>
                <w:color w:val="000000"/>
              </w:rPr>
              <w:t xml:space="preserve"> Inverness, Nairn and Badenoch &amp;  Strathspey</w:t>
            </w:r>
          </w:p>
        </w:tc>
        <w:tc>
          <w:tcPr>
            <w:tcW w:w="1900" w:type="dxa"/>
            <w:tcBorders>
              <w:top w:val="nil"/>
              <w:left w:val="nil"/>
              <w:bottom w:val="nil"/>
              <w:right w:val="nil"/>
            </w:tcBorders>
            <w:shd w:val="clear" w:color="auto" w:fill="auto"/>
            <w:noWrap/>
            <w:vAlign w:val="bottom"/>
            <w:hideMark/>
          </w:tcPr>
          <w:p w:rsidR="00022C03" w:rsidRPr="00C455C0" w:rsidRDefault="00022C03" w:rsidP="00AF307E">
            <w:pPr>
              <w:spacing w:after="0"/>
              <w:rPr>
                <w:rFonts w:asciiTheme="minorHAnsi" w:hAnsiTheme="minorHAnsi"/>
                <w:color w:val="000000"/>
              </w:rPr>
            </w:pPr>
            <w:r w:rsidRPr="00C455C0">
              <w:rPr>
                <w:rFonts w:asciiTheme="minorHAnsi" w:hAnsiTheme="minorHAnsi"/>
                <w:color w:val="000000"/>
              </w:rPr>
              <w:t>Y, and party</w:t>
            </w:r>
          </w:p>
        </w:tc>
      </w:tr>
      <w:tr w:rsidR="00C455C0" w:rsidRPr="008C62AA" w:rsidTr="00022C03">
        <w:trPr>
          <w:trHeight w:val="300"/>
        </w:trPr>
        <w:tc>
          <w:tcPr>
            <w:tcW w:w="1134"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Amelia</w:t>
            </w:r>
          </w:p>
        </w:tc>
        <w:tc>
          <w:tcPr>
            <w:tcW w:w="456"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F</w:t>
            </w:r>
          </w:p>
        </w:tc>
        <w:tc>
          <w:tcPr>
            <w:tcW w:w="962"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N</w:t>
            </w:r>
          </w:p>
        </w:tc>
        <w:tc>
          <w:tcPr>
            <w:tcW w:w="850"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18-25</w:t>
            </w:r>
          </w:p>
        </w:tc>
        <w:tc>
          <w:tcPr>
            <w:tcW w:w="1134"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Y</w:t>
            </w:r>
          </w:p>
        </w:tc>
        <w:tc>
          <w:tcPr>
            <w:tcW w:w="762"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Tory</w:t>
            </w:r>
          </w:p>
        </w:tc>
        <w:tc>
          <w:tcPr>
            <w:tcW w:w="926"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3</w:t>
            </w:r>
          </w:p>
        </w:tc>
        <w:tc>
          <w:tcPr>
            <w:tcW w:w="1289"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Dundee</w:t>
            </w:r>
          </w:p>
        </w:tc>
        <w:tc>
          <w:tcPr>
            <w:tcW w:w="1134"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Dundee 2</w:t>
            </w:r>
          </w:p>
        </w:tc>
        <w:tc>
          <w:tcPr>
            <w:tcW w:w="2977"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Dundee West</w:t>
            </w:r>
          </w:p>
        </w:tc>
        <w:tc>
          <w:tcPr>
            <w:tcW w:w="1900"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Y, and party</w:t>
            </w:r>
          </w:p>
        </w:tc>
      </w:tr>
      <w:tr w:rsidR="00C455C0" w:rsidRPr="008C62AA" w:rsidTr="00022C03">
        <w:trPr>
          <w:trHeight w:val="300"/>
        </w:trPr>
        <w:tc>
          <w:tcPr>
            <w:tcW w:w="1134"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Walt</w:t>
            </w:r>
          </w:p>
        </w:tc>
        <w:tc>
          <w:tcPr>
            <w:tcW w:w="456"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M</w:t>
            </w:r>
          </w:p>
        </w:tc>
        <w:tc>
          <w:tcPr>
            <w:tcW w:w="962"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Y</w:t>
            </w:r>
          </w:p>
        </w:tc>
        <w:tc>
          <w:tcPr>
            <w:tcW w:w="850"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57-64</w:t>
            </w:r>
          </w:p>
        </w:tc>
        <w:tc>
          <w:tcPr>
            <w:tcW w:w="1134"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Y</w:t>
            </w:r>
          </w:p>
        </w:tc>
        <w:tc>
          <w:tcPr>
            <w:tcW w:w="762"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Labour</w:t>
            </w:r>
          </w:p>
        </w:tc>
        <w:tc>
          <w:tcPr>
            <w:tcW w:w="926"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2</w:t>
            </w:r>
          </w:p>
        </w:tc>
        <w:tc>
          <w:tcPr>
            <w:tcW w:w="1289"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Dundee</w:t>
            </w:r>
          </w:p>
        </w:tc>
        <w:tc>
          <w:tcPr>
            <w:tcW w:w="1134"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Dundee 2</w:t>
            </w:r>
          </w:p>
        </w:tc>
        <w:tc>
          <w:tcPr>
            <w:tcW w:w="2977"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Dundee West</w:t>
            </w:r>
          </w:p>
        </w:tc>
        <w:tc>
          <w:tcPr>
            <w:tcW w:w="1900"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Y, and party</w:t>
            </w:r>
          </w:p>
        </w:tc>
      </w:tr>
      <w:tr w:rsidR="00C455C0" w:rsidRPr="008C62AA" w:rsidTr="00022C03">
        <w:trPr>
          <w:trHeight w:val="300"/>
        </w:trPr>
        <w:tc>
          <w:tcPr>
            <w:tcW w:w="1134"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Oliver</w:t>
            </w:r>
          </w:p>
        </w:tc>
        <w:tc>
          <w:tcPr>
            <w:tcW w:w="456"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M</w:t>
            </w:r>
          </w:p>
        </w:tc>
        <w:tc>
          <w:tcPr>
            <w:tcW w:w="962"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Y</w:t>
            </w:r>
          </w:p>
        </w:tc>
        <w:tc>
          <w:tcPr>
            <w:tcW w:w="850"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57-64</w:t>
            </w:r>
          </w:p>
        </w:tc>
        <w:tc>
          <w:tcPr>
            <w:tcW w:w="1134"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Y</w:t>
            </w:r>
          </w:p>
        </w:tc>
        <w:tc>
          <w:tcPr>
            <w:tcW w:w="762"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Green</w:t>
            </w:r>
          </w:p>
        </w:tc>
        <w:tc>
          <w:tcPr>
            <w:tcW w:w="926"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4</w:t>
            </w:r>
          </w:p>
        </w:tc>
        <w:tc>
          <w:tcPr>
            <w:tcW w:w="1289"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Dundee</w:t>
            </w:r>
          </w:p>
        </w:tc>
        <w:tc>
          <w:tcPr>
            <w:tcW w:w="1134"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Dundee 2</w:t>
            </w:r>
          </w:p>
        </w:tc>
        <w:tc>
          <w:tcPr>
            <w:tcW w:w="2977"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Dundee West</w:t>
            </w:r>
          </w:p>
        </w:tc>
        <w:tc>
          <w:tcPr>
            <w:tcW w:w="1900"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Y, not which party</w:t>
            </w:r>
          </w:p>
        </w:tc>
      </w:tr>
      <w:tr w:rsidR="00C455C0" w:rsidRPr="008C62AA" w:rsidTr="00022C03">
        <w:trPr>
          <w:trHeight w:val="300"/>
        </w:trPr>
        <w:tc>
          <w:tcPr>
            <w:tcW w:w="1134"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Delia</w:t>
            </w:r>
          </w:p>
        </w:tc>
        <w:tc>
          <w:tcPr>
            <w:tcW w:w="456"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F</w:t>
            </w:r>
          </w:p>
        </w:tc>
        <w:tc>
          <w:tcPr>
            <w:tcW w:w="962"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p>
        </w:tc>
        <w:tc>
          <w:tcPr>
            <w:tcW w:w="850"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25-33</w:t>
            </w:r>
          </w:p>
        </w:tc>
        <w:tc>
          <w:tcPr>
            <w:tcW w:w="1134"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Y</w:t>
            </w:r>
          </w:p>
        </w:tc>
        <w:tc>
          <w:tcPr>
            <w:tcW w:w="762"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Green</w:t>
            </w:r>
          </w:p>
        </w:tc>
        <w:tc>
          <w:tcPr>
            <w:tcW w:w="926"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5</w:t>
            </w:r>
          </w:p>
        </w:tc>
        <w:tc>
          <w:tcPr>
            <w:tcW w:w="1289"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Dundee LD 1</w:t>
            </w:r>
          </w:p>
        </w:tc>
        <w:tc>
          <w:tcPr>
            <w:tcW w:w="1134"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Dundee 2</w:t>
            </w:r>
          </w:p>
        </w:tc>
        <w:tc>
          <w:tcPr>
            <w:tcW w:w="2977"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s="Segoe UI"/>
                <w:color w:val="212121"/>
              </w:rPr>
            </w:pPr>
            <w:r w:rsidRPr="00C455C0">
              <w:rPr>
                <w:rFonts w:asciiTheme="minorHAnsi" w:hAnsiTheme="minorHAnsi" w:cs="Segoe UI"/>
                <w:color w:val="212121"/>
              </w:rPr>
              <w:t>Dundee West</w:t>
            </w:r>
          </w:p>
        </w:tc>
        <w:tc>
          <w:tcPr>
            <w:tcW w:w="1900"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Y, and party</w:t>
            </w:r>
          </w:p>
        </w:tc>
      </w:tr>
      <w:tr w:rsidR="00C455C0" w:rsidRPr="008C62AA" w:rsidTr="00022C03">
        <w:trPr>
          <w:trHeight w:val="300"/>
        </w:trPr>
        <w:tc>
          <w:tcPr>
            <w:tcW w:w="1134"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Bart</w:t>
            </w:r>
          </w:p>
        </w:tc>
        <w:tc>
          <w:tcPr>
            <w:tcW w:w="456"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M</w:t>
            </w:r>
          </w:p>
        </w:tc>
        <w:tc>
          <w:tcPr>
            <w:tcW w:w="962"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p>
        </w:tc>
        <w:tc>
          <w:tcPr>
            <w:tcW w:w="850"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57-64</w:t>
            </w:r>
          </w:p>
        </w:tc>
        <w:tc>
          <w:tcPr>
            <w:tcW w:w="1134"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Y</w:t>
            </w:r>
          </w:p>
        </w:tc>
        <w:tc>
          <w:tcPr>
            <w:tcW w:w="762"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Labour</w:t>
            </w:r>
          </w:p>
        </w:tc>
        <w:tc>
          <w:tcPr>
            <w:tcW w:w="926"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5</w:t>
            </w:r>
          </w:p>
        </w:tc>
        <w:tc>
          <w:tcPr>
            <w:tcW w:w="1289"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Dundee LD 1</w:t>
            </w:r>
          </w:p>
        </w:tc>
        <w:tc>
          <w:tcPr>
            <w:tcW w:w="1134"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Dundee 2</w:t>
            </w:r>
          </w:p>
        </w:tc>
        <w:tc>
          <w:tcPr>
            <w:tcW w:w="2977"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s="Segoe UI"/>
                <w:color w:val="212121"/>
              </w:rPr>
            </w:pPr>
            <w:r w:rsidRPr="00C455C0">
              <w:rPr>
                <w:rFonts w:asciiTheme="minorHAnsi" w:hAnsiTheme="minorHAnsi" w:cs="Segoe UI"/>
                <w:color w:val="212121"/>
              </w:rPr>
              <w:t>Dundee West</w:t>
            </w:r>
          </w:p>
        </w:tc>
        <w:tc>
          <w:tcPr>
            <w:tcW w:w="1900"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Y, and party</w:t>
            </w:r>
          </w:p>
        </w:tc>
      </w:tr>
      <w:tr w:rsidR="00C455C0" w:rsidRPr="008C62AA" w:rsidTr="00022C03">
        <w:trPr>
          <w:trHeight w:val="133"/>
        </w:trPr>
        <w:tc>
          <w:tcPr>
            <w:tcW w:w="1134"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Desmond</w:t>
            </w:r>
          </w:p>
        </w:tc>
        <w:tc>
          <w:tcPr>
            <w:tcW w:w="456"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M</w:t>
            </w:r>
          </w:p>
        </w:tc>
        <w:tc>
          <w:tcPr>
            <w:tcW w:w="962"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p>
        </w:tc>
        <w:tc>
          <w:tcPr>
            <w:tcW w:w="850"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42-49</w:t>
            </w:r>
          </w:p>
        </w:tc>
        <w:tc>
          <w:tcPr>
            <w:tcW w:w="1134"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Y</w:t>
            </w:r>
          </w:p>
        </w:tc>
        <w:tc>
          <w:tcPr>
            <w:tcW w:w="762"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SNP</w:t>
            </w:r>
          </w:p>
        </w:tc>
        <w:tc>
          <w:tcPr>
            <w:tcW w:w="926"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5</w:t>
            </w:r>
          </w:p>
        </w:tc>
        <w:tc>
          <w:tcPr>
            <w:tcW w:w="1289"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Dundee LD 1</w:t>
            </w:r>
          </w:p>
        </w:tc>
        <w:tc>
          <w:tcPr>
            <w:tcW w:w="1134" w:type="dxa"/>
            <w:tcBorders>
              <w:top w:val="nil"/>
              <w:left w:val="nil"/>
              <w:bottom w:val="nil"/>
              <w:right w:val="nil"/>
            </w:tcBorders>
            <w:shd w:val="clear" w:color="auto" w:fill="auto"/>
            <w:noWrap/>
            <w:vAlign w:val="bottom"/>
            <w:hideMark/>
          </w:tcPr>
          <w:p w:rsidR="00C455C0" w:rsidRPr="00C455C0" w:rsidRDefault="00C455C0" w:rsidP="00022C03">
            <w:pPr>
              <w:spacing w:after="0"/>
              <w:jc w:val="center"/>
              <w:rPr>
                <w:rFonts w:asciiTheme="minorHAnsi" w:hAnsiTheme="minorHAnsi"/>
                <w:color w:val="000000"/>
              </w:rPr>
            </w:pPr>
            <w:r w:rsidRPr="00C455C0">
              <w:rPr>
                <w:rFonts w:asciiTheme="minorHAnsi" w:hAnsiTheme="minorHAnsi"/>
                <w:color w:val="000000"/>
              </w:rPr>
              <w:t>Dundee 2</w:t>
            </w:r>
          </w:p>
        </w:tc>
        <w:tc>
          <w:tcPr>
            <w:tcW w:w="2977"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s="Segoe UI"/>
                <w:color w:val="212121"/>
              </w:rPr>
            </w:pPr>
            <w:r w:rsidRPr="00C455C0">
              <w:rPr>
                <w:rFonts w:asciiTheme="minorHAnsi" w:hAnsiTheme="minorHAnsi" w:cs="Segoe UI"/>
                <w:color w:val="212121"/>
              </w:rPr>
              <w:t>Dundee East</w:t>
            </w:r>
          </w:p>
        </w:tc>
        <w:tc>
          <w:tcPr>
            <w:tcW w:w="1900" w:type="dxa"/>
            <w:tcBorders>
              <w:top w:val="nil"/>
              <w:left w:val="nil"/>
              <w:bottom w:val="nil"/>
              <w:right w:val="nil"/>
            </w:tcBorders>
            <w:shd w:val="clear" w:color="auto" w:fill="auto"/>
            <w:noWrap/>
            <w:vAlign w:val="bottom"/>
            <w:hideMark/>
          </w:tcPr>
          <w:p w:rsidR="00C455C0" w:rsidRPr="00C455C0" w:rsidRDefault="00C455C0" w:rsidP="00022C03">
            <w:pPr>
              <w:spacing w:after="0"/>
              <w:rPr>
                <w:rFonts w:asciiTheme="minorHAnsi" w:hAnsiTheme="minorHAnsi"/>
                <w:color w:val="000000"/>
              </w:rPr>
            </w:pPr>
            <w:r w:rsidRPr="00C455C0">
              <w:rPr>
                <w:rFonts w:asciiTheme="minorHAnsi" w:hAnsiTheme="minorHAnsi"/>
                <w:color w:val="000000"/>
              </w:rPr>
              <w:t>Y, and party</w:t>
            </w:r>
          </w:p>
        </w:tc>
      </w:tr>
      <w:tr w:rsidR="00BC2B64" w:rsidRPr="00BC2B64" w:rsidTr="00022C03">
        <w:trPr>
          <w:trHeight w:val="300"/>
        </w:trPr>
        <w:tc>
          <w:tcPr>
            <w:tcW w:w="1134" w:type="dxa"/>
            <w:tcBorders>
              <w:top w:val="nil"/>
              <w:left w:val="nil"/>
              <w:bottom w:val="nil"/>
              <w:right w:val="nil"/>
            </w:tcBorders>
            <w:shd w:val="clear" w:color="auto" w:fill="auto"/>
            <w:noWrap/>
            <w:vAlign w:val="bottom"/>
            <w:hideMark/>
          </w:tcPr>
          <w:p w:rsidR="00BC2B64" w:rsidRPr="00BC2B64" w:rsidRDefault="00BC2B64" w:rsidP="00022C03">
            <w:pPr>
              <w:spacing w:after="0"/>
              <w:rPr>
                <w:rFonts w:asciiTheme="minorHAnsi" w:hAnsiTheme="minorHAnsi"/>
                <w:color w:val="000000"/>
              </w:rPr>
            </w:pPr>
            <w:r w:rsidRPr="00BC2B64">
              <w:rPr>
                <w:rFonts w:asciiTheme="minorHAnsi" w:hAnsiTheme="minorHAnsi"/>
                <w:color w:val="000000"/>
              </w:rPr>
              <w:t>Ernest</w:t>
            </w:r>
          </w:p>
        </w:tc>
        <w:tc>
          <w:tcPr>
            <w:tcW w:w="456" w:type="dxa"/>
            <w:tcBorders>
              <w:top w:val="nil"/>
              <w:left w:val="nil"/>
              <w:bottom w:val="nil"/>
              <w:right w:val="nil"/>
            </w:tcBorders>
            <w:shd w:val="clear" w:color="auto" w:fill="auto"/>
            <w:noWrap/>
            <w:vAlign w:val="bottom"/>
            <w:hideMark/>
          </w:tcPr>
          <w:p w:rsidR="00BC2B64" w:rsidRPr="00BC2B64" w:rsidRDefault="00BC2B64" w:rsidP="00022C03">
            <w:pPr>
              <w:spacing w:after="0"/>
              <w:jc w:val="center"/>
              <w:rPr>
                <w:rFonts w:asciiTheme="minorHAnsi" w:hAnsiTheme="minorHAnsi"/>
                <w:color w:val="000000"/>
              </w:rPr>
            </w:pPr>
            <w:r w:rsidRPr="00BC2B64">
              <w:rPr>
                <w:rFonts w:asciiTheme="minorHAnsi" w:hAnsiTheme="minorHAnsi"/>
                <w:color w:val="000000"/>
              </w:rPr>
              <w:t>M</w:t>
            </w:r>
          </w:p>
        </w:tc>
        <w:tc>
          <w:tcPr>
            <w:tcW w:w="962" w:type="dxa"/>
            <w:tcBorders>
              <w:top w:val="nil"/>
              <w:left w:val="nil"/>
              <w:bottom w:val="nil"/>
              <w:right w:val="nil"/>
            </w:tcBorders>
            <w:shd w:val="clear" w:color="auto" w:fill="auto"/>
            <w:noWrap/>
            <w:vAlign w:val="bottom"/>
            <w:hideMark/>
          </w:tcPr>
          <w:p w:rsidR="00BC2B64" w:rsidRPr="00BC2B64" w:rsidRDefault="00BC2B64" w:rsidP="00022C03">
            <w:pPr>
              <w:spacing w:after="0"/>
              <w:rPr>
                <w:rFonts w:asciiTheme="minorHAnsi" w:hAnsiTheme="minorHAnsi"/>
                <w:color w:val="000000"/>
              </w:rPr>
            </w:pPr>
            <w:r w:rsidRPr="00BC2B64">
              <w:rPr>
                <w:rFonts w:asciiTheme="minorHAnsi" w:hAnsiTheme="minorHAnsi"/>
                <w:color w:val="000000"/>
              </w:rPr>
              <w:t>Student</w:t>
            </w:r>
          </w:p>
        </w:tc>
        <w:tc>
          <w:tcPr>
            <w:tcW w:w="850" w:type="dxa"/>
            <w:tcBorders>
              <w:top w:val="nil"/>
              <w:left w:val="nil"/>
              <w:bottom w:val="nil"/>
              <w:right w:val="nil"/>
            </w:tcBorders>
            <w:shd w:val="clear" w:color="auto" w:fill="auto"/>
            <w:noWrap/>
            <w:vAlign w:val="bottom"/>
            <w:hideMark/>
          </w:tcPr>
          <w:p w:rsidR="00BC2B64" w:rsidRPr="00BC2B64" w:rsidRDefault="00BC2B64" w:rsidP="00022C03">
            <w:pPr>
              <w:spacing w:after="0"/>
              <w:jc w:val="center"/>
              <w:rPr>
                <w:rFonts w:asciiTheme="minorHAnsi" w:hAnsiTheme="minorHAnsi"/>
                <w:color w:val="000000"/>
              </w:rPr>
            </w:pPr>
            <w:r w:rsidRPr="00BC2B64">
              <w:rPr>
                <w:rFonts w:asciiTheme="minorHAnsi" w:hAnsiTheme="minorHAnsi"/>
                <w:color w:val="000000"/>
              </w:rPr>
              <w:t>18-25</w:t>
            </w:r>
          </w:p>
        </w:tc>
        <w:tc>
          <w:tcPr>
            <w:tcW w:w="1134" w:type="dxa"/>
            <w:tcBorders>
              <w:top w:val="nil"/>
              <w:left w:val="nil"/>
              <w:bottom w:val="nil"/>
              <w:right w:val="nil"/>
            </w:tcBorders>
            <w:shd w:val="clear" w:color="auto" w:fill="auto"/>
            <w:noWrap/>
            <w:vAlign w:val="bottom"/>
            <w:hideMark/>
          </w:tcPr>
          <w:p w:rsidR="00BC2B64" w:rsidRPr="00BC2B64" w:rsidRDefault="00BC2B64" w:rsidP="00022C03">
            <w:pPr>
              <w:spacing w:after="0"/>
              <w:jc w:val="center"/>
              <w:rPr>
                <w:rFonts w:asciiTheme="minorHAnsi" w:hAnsiTheme="minorHAnsi"/>
                <w:color w:val="000000"/>
              </w:rPr>
            </w:pPr>
            <w:r w:rsidRPr="00BC2B64">
              <w:rPr>
                <w:rFonts w:asciiTheme="minorHAnsi" w:hAnsiTheme="minorHAnsi"/>
                <w:color w:val="000000"/>
              </w:rPr>
              <w:t>N</w:t>
            </w:r>
          </w:p>
        </w:tc>
        <w:tc>
          <w:tcPr>
            <w:tcW w:w="762" w:type="dxa"/>
            <w:tcBorders>
              <w:top w:val="nil"/>
              <w:left w:val="nil"/>
              <w:bottom w:val="nil"/>
              <w:right w:val="nil"/>
            </w:tcBorders>
            <w:shd w:val="clear" w:color="auto" w:fill="auto"/>
            <w:noWrap/>
            <w:vAlign w:val="bottom"/>
            <w:hideMark/>
          </w:tcPr>
          <w:p w:rsidR="00BC2B64" w:rsidRPr="00BC2B64" w:rsidRDefault="00BC2B64" w:rsidP="00022C03">
            <w:pPr>
              <w:spacing w:after="0"/>
              <w:rPr>
                <w:rFonts w:asciiTheme="minorHAnsi" w:hAnsiTheme="minorHAnsi"/>
                <w:color w:val="000000"/>
              </w:rPr>
            </w:pPr>
            <w:r w:rsidRPr="00BC2B64">
              <w:rPr>
                <w:rFonts w:asciiTheme="minorHAnsi" w:hAnsiTheme="minorHAnsi"/>
                <w:color w:val="000000"/>
              </w:rPr>
              <w:t>NA</w:t>
            </w:r>
          </w:p>
        </w:tc>
        <w:tc>
          <w:tcPr>
            <w:tcW w:w="926" w:type="dxa"/>
            <w:tcBorders>
              <w:top w:val="nil"/>
              <w:left w:val="nil"/>
              <w:bottom w:val="nil"/>
              <w:right w:val="nil"/>
            </w:tcBorders>
            <w:shd w:val="clear" w:color="auto" w:fill="auto"/>
            <w:noWrap/>
            <w:vAlign w:val="bottom"/>
            <w:hideMark/>
          </w:tcPr>
          <w:p w:rsidR="00BC2B64" w:rsidRPr="00BC2B64" w:rsidRDefault="00BC2B64" w:rsidP="00022C03">
            <w:pPr>
              <w:spacing w:after="0"/>
              <w:jc w:val="center"/>
              <w:rPr>
                <w:rFonts w:asciiTheme="minorHAnsi" w:hAnsiTheme="minorHAnsi"/>
                <w:color w:val="000000"/>
              </w:rPr>
            </w:pPr>
            <w:r w:rsidRPr="00BC2B64">
              <w:rPr>
                <w:rFonts w:asciiTheme="minorHAnsi" w:hAnsiTheme="minorHAnsi"/>
                <w:color w:val="000000"/>
              </w:rPr>
              <w:t>NA</w:t>
            </w:r>
          </w:p>
        </w:tc>
        <w:tc>
          <w:tcPr>
            <w:tcW w:w="1289" w:type="dxa"/>
            <w:tcBorders>
              <w:top w:val="nil"/>
              <w:left w:val="nil"/>
              <w:bottom w:val="nil"/>
              <w:right w:val="nil"/>
            </w:tcBorders>
            <w:shd w:val="clear" w:color="auto" w:fill="auto"/>
            <w:noWrap/>
            <w:vAlign w:val="bottom"/>
            <w:hideMark/>
          </w:tcPr>
          <w:p w:rsidR="00BC2B64" w:rsidRPr="00BC2B64" w:rsidRDefault="00BC2B64" w:rsidP="00022C03">
            <w:pPr>
              <w:spacing w:after="0"/>
              <w:rPr>
                <w:rFonts w:asciiTheme="minorHAnsi" w:hAnsiTheme="minorHAnsi"/>
                <w:color w:val="000000"/>
              </w:rPr>
            </w:pPr>
            <w:r w:rsidRPr="00BC2B64">
              <w:rPr>
                <w:rFonts w:asciiTheme="minorHAnsi" w:hAnsiTheme="minorHAnsi"/>
                <w:color w:val="000000"/>
              </w:rPr>
              <w:t>Dundee LD 2</w:t>
            </w:r>
          </w:p>
        </w:tc>
        <w:tc>
          <w:tcPr>
            <w:tcW w:w="1134" w:type="dxa"/>
            <w:tcBorders>
              <w:top w:val="nil"/>
              <w:left w:val="nil"/>
              <w:bottom w:val="nil"/>
              <w:right w:val="nil"/>
            </w:tcBorders>
            <w:shd w:val="clear" w:color="auto" w:fill="auto"/>
            <w:noWrap/>
            <w:vAlign w:val="bottom"/>
            <w:hideMark/>
          </w:tcPr>
          <w:p w:rsidR="00BC2B64" w:rsidRPr="00BC2B64" w:rsidRDefault="00BC2B64" w:rsidP="00022C03">
            <w:pPr>
              <w:spacing w:after="0"/>
              <w:jc w:val="center"/>
              <w:rPr>
                <w:rFonts w:asciiTheme="minorHAnsi" w:hAnsiTheme="minorHAnsi"/>
                <w:color w:val="000000"/>
              </w:rPr>
            </w:pPr>
            <w:r w:rsidRPr="00BC2B64">
              <w:rPr>
                <w:rFonts w:asciiTheme="minorHAnsi" w:hAnsiTheme="minorHAnsi"/>
                <w:color w:val="000000"/>
              </w:rPr>
              <w:t>Dundee 2</w:t>
            </w:r>
          </w:p>
        </w:tc>
        <w:tc>
          <w:tcPr>
            <w:tcW w:w="2977" w:type="dxa"/>
            <w:tcBorders>
              <w:top w:val="nil"/>
              <w:left w:val="nil"/>
              <w:bottom w:val="nil"/>
              <w:right w:val="nil"/>
            </w:tcBorders>
            <w:shd w:val="clear" w:color="auto" w:fill="auto"/>
            <w:noWrap/>
            <w:vAlign w:val="bottom"/>
            <w:hideMark/>
          </w:tcPr>
          <w:p w:rsidR="00BC2B64" w:rsidRPr="00BC2B64" w:rsidRDefault="00BC2B64" w:rsidP="00022C03">
            <w:pPr>
              <w:spacing w:after="0"/>
              <w:rPr>
                <w:rFonts w:asciiTheme="minorHAnsi" w:hAnsiTheme="minorHAnsi"/>
                <w:color w:val="000000"/>
              </w:rPr>
            </w:pPr>
            <w:r w:rsidRPr="00BC2B64">
              <w:rPr>
                <w:rFonts w:asciiTheme="minorHAnsi" w:hAnsiTheme="minorHAnsi"/>
                <w:color w:val="000000"/>
              </w:rPr>
              <w:t>North East Fife</w:t>
            </w:r>
          </w:p>
        </w:tc>
        <w:tc>
          <w:tcPr>
            <w:tcW w:w="1900" w:type="dxa"/>
            <w:tcBorders>
              <w:top w:val="nil"/>
              <w:left w:val="nil"/>
              <w:bottom w:val="nil"/>
              <w:right w:val="nil"/>
            </w:tcBorders>
            <w:shd w:val="clear" w:color="auto" w:fill="auto"/>
            <w:noWrap/>
            <w:vAlign w:val="bottom"/>
            <w:hideMark/>
          </w:tcPr>
          <w:p w:rsidR="00BC2B64" w:rsidRPr="00BC2B64" w:rsidRDefault="00BC2B64" w:rsidP="00022C03">
            <w:pPr>
              <w:spacing w:after="0"/>
              <w:rPr>
                <w:rFonts w:asciiTheme="minorHAnsi" w:hAnsiTheme="minorHAnsi"/>
                <w:color w:val="000000"/>
              </w:rPr>
            </w:pPr>
            <w:r w:rsidRPr="00BC2B64">
              <w:rPr>
                <w:rFonts w:asciiTheme="minorHAnsi" w:hAnsiTheme="minorHAnsi"/>
                <w:color w:val="000000"/>
              </w:rPr>
              <w:t>Y, not which party</w:t>
            </w:r>
          </w:p>
        </w:tc>
      </w:tr>
      <w:tr w:rsidR="00BC2B64" w:rsidRPr="00BC2B64" w:rsidTr="00022C03">
        <w:trPr>
          <w:trHeight w:val="300"/>
        </w:trPr>
        <w:tc>
          <w:tcPr>
            <w:tcW w:w="1134" w:type="dxa"/>
            <w:tcBorders>
              <w:top w:val="nil"/>
              <w:left w:val="nil"/>
              <w:bottom w:val="nil"/>
              <w:right w:val="nil"/>
            </w:tcBorders>
            <w:shd w:val="clear" w:color="auto" w:fill="auto"/>
            <w:noWrap/>
            <w:vAlign w:val="bottom"/>
            <w:hideMark/>
          </w:tcPr>
          <w:p w:rsidR="00BC2B64" w:rsidRPr="00BC2B64" w:rsidRDefault="00BC2B64" w:rsidP="00022C03">
            <w:pPr>
              <w:spacing w:after="0"/>
              <w:rPr>
                <w:rFonts w:asciiTheme="minorHAnsi" w:hAnsiTheme="minorHAnsi"/>
                <w:color w:val="000000"/>
              </w:rPr>
            </w:pPr>
            <w:r w:rsidRPr="00BC2B64">
              <w:rPr>
                <w:rFonts w:asciiTheme="minorHAnsi" w:hAnsiTheme="minorHAnsi"/>
                <w:color w:val="000000"/>
              </w:rPr>
              <w:t>Gemma</w:t>
            </w:r>
          </w:p>
        </w:tc>
        <w:tc>
          <w:tcPr>
            <w:tcW w:w="456" w:type="dxa"/>
            <w:tcBorders>
              <w:top w:val="nil"/>
              <w:left w:val="nil"/>
              <w:bottom w:val="nil"/>
              <w:right w:val="nil"/>
            </w:tcBorders>
            <w:shd w:val="clear" w:color="auto" w:fill="auto"/>
            <w:noWrap/>
            <w:vAlign w:val="bottom"/>
            <w:hideMark/>
          </w:tcPr>
          <w:p w:rsidR="00BC2B64" w:rsidRPr="00BC2B64" w:rsidRDefault="00BC2B64" w:rsidP="00022C03">
            <w:pPr>
              <w:spacing w:after="0"/>
              <w:jc w:val="center"/>
              <w:rPr>
                <w:rFonts w:asciiTheme="minorHAnsi" w:hAnsiTheme="minorHAnsi"/>
                <w:color w:val="000000"/>
              </w:rPr>
            </w:pPr>
            <w:r w:rsidRPr="00BC2B64">
              <w:rPr>
                <w:rFonts w:asciiTheme="minorHAnsi" w:hAnsiTheme="minorHAnsi"/>
                <w:color w:val="000000"/>
              </w:rPr>
              <w:t>F</w:t>
            </w:r>
          </w:p>
        </w:tc>
        <w:tc>
          <w:tcPr>
            <w:tcW w:w="962" w:type="dxa"/>
            <w:tcBorders>
              <w:top w:val="nil"/>
              <w:left w:val="nil"/>
              <w:bottom w:val="nil"/>
              <w:right w:val="nil"/>
            </w:tcBorders>
            <w:shd w:val="clear" w:color="auto" w:fill="auto"/>
            <w:noWrap/>
            <w:vAlign w:val="bottom"/>
            <w:hideMark/>
          </w:tcPr>
          <w:p w:rsidR="00BC2B64" w:rsidRPr="00BC2B64" w:rsidRDefault="00BC2B64" w:rsidP="00022C03">
            <w:pPr>
              <w:spacing w:after="0"/>
              <w:rPr>
                <w:rFonts w:asciiTheme="minorHAnsi" w:hAnsiTheme="minorHAnsi"/>
                <w:color w:val="000000"/>
              </w:rPr>
            </w:pPr>
          </w:p>
        </w:tc>
        <w:tc>
          <w:tcPr>
            <w:tcW w:w="850" w:type="dxa"/>
            <w:tcBorders>
              <w:top w:val="nil"/>
              <w:left w:val="nil"/>
              <w:bottom w:val="nil"/>
              <w:right w:val="nil"/>
            </w:tcBorders>
            <w:shd w:val="clear" w:color="auto" w:fill="auto"/>
            <w:noWrap/>
            <w:vAlign w:val="bottom"/>
            <w:hideMark/>
          </w:tcPr>
          <w:p w:rsidR="00BC2B64" w:rsidRPr="00BC2B64" w:rsidRDefault="00BC2B64" w:rsidP="00022C03">
            <w:pPr>
              <w:spacing w:after="0"/>
              <w:jc w:val="center"/>
              <w:rPr>
                <w:rFonts w:asciiTheme="minorHAnsi" w:hAnsiTheme="minorHAnsi"/>
                <w:color w:val="000000"/>
              </w:rPr>
            </w:pPr>
            <w:r w:rsidRPr="00BC2B64">
              <w:rPr>
                <w:rFonts w:asciiTheme="minorHAnsi" w:hAnsiTheme="minorHAnsi"/>
                <w:color w:val="000000"/>
              </w:rPr>
              <w:t>34-41</w:t>
            </w:r>
          </w:p>
        </w:tc>
        <w:tc>
          <w:tcPr>
            <w:tcW w:w="1134" w:type="dxa"/>
            <w:tcBorders>
              <w:top w:val="nil"/>
              <w:left w:val="nil"/>
              <w:bottom w:val="nil"/>
              <w:right w:val="nil"/>
            </w:tcBorders>
            <w:shd w:val="clear" w:color="auto" w:fill="auto"/>
            <w:noWrap/>
            <w:vAlign w:val="bottom"/>
            <w:hideMark/>
          </w:tcPr>
          <w:p w:rsidR="00BC2B64" w:rsidRPr="00BC2B64" w:rsidRDefault="00BC2B64" w:rsidP="00022C03">
            <w:pPr>
              <w:spacing w:after="0"/>
              <w:jc w:val="center"/>
              <w:rPr>
                <w:rFonts w:asciiTheme="minorHAnsi" w:hAnsiTheme="minorHAnsi"/>
                <w:color w:val="000000"/>
              </w:rPr>
            </w:pPr>
            <w:r w:rsidRPr="00BC2B64">
              <w:rPr>
                <w:rFonts w:asciiTheme="minorHAnsi" w:hAnsiTheme="minorHAnsi"/>
                <w:color w:val="000000"/>
              </w:rPr>
              <w:t>N</w:t>
            </w:r>
          </w:p>
        </w:tc>
        <w:tc>
          <w:tcPr>
            <w:tcW w:w="762" w:type="dxa"/>
            <w:tcBorders>
              <w:top w:val="nil"/>
              <w:left w:val="nil"/>
              <w:bottom w:val="nil"/>
              <w:right w:val="nil"/>
            </w:tcBorders>
            <w:shd w:val="clear" w:color="auto" w:fill="auto"/>
            <w:noWrap/>
            <w:vAlign w:val="bottom"/>
            <w:hideMark/>
          </w:tcPr>
          <w:p w:rsidR="00BC2B64" w:rsidRPr="00BC2B64" w:rsidRDefault="00BC2B64" w:rsidP="00022C03">
            <w:pPr>
              <w:spacing w:after="0"/>
              <w:rPr>
                <w:rFonts w:asciiTheme="minorHAnsi" w:hAnsiTheme="minorHAnsi"/>
                <w:color w:val="000000"/>
              </w:rPr>
            </w:pPr>
            <w:r w:rsidRPr="00BC2B64">
              <w:rPr>
                <w:rFonts w:asciiTheme="minorHAnsi" w:hAnsiTheme="minorHAnsi"/>
                <w:color w:val="000000"/>
              </w:rPr>
              <w:t>NA</w:t>
            </w:r>
          </w:p>
        </w:tc>
        <w:tc>
          <w:tcPr>
            <w:tcW w:w="926" w:type="dxa"/>
            <w:tcBorders>
              <w:top w:val="nil"/>
              <w:left w:val="nil"/>
              <w:bottom w:val="nil"/>
              <w:right w:val="nil"/>
            </w:tcBorders>
            <w:shd w:val="clear" w:color="auto" w:fill="auto"/>
            <w:noWrap/>
            <w:vAlign w:val="bottom"/>
            <w:hideMark/>
          </w:tcPr>
          <w:p w:rsidR="00BC2B64" w:rsidRPr="00BC2B64" w:rsidRDefault="00BC2B64" w:rsidP="00022C03">
            <w:pPr>
              <w:spacing w:after="0"/>
              <w:jc w:val="center"/>
              <w:rPr>
                <w:rFonts w:asciiTheme="minorHAnsi" w:hAnsiTheme="minorHAnsi"/>
                <w:color w:val="000000"/>
              </w:rPr>
            </w:pPr>
            <w:r w:rsidRPr="00BC2B64">
              <w:rPr>
                <w:rFonts w:asciiTheme="minorHAnsi" w:hAnsiTheme="minorHAnsi"/>
                <w:color w:val="000000"/>
              </w:rPr>
              <w:t>NA</w:t>
            </w:r>
          </w:p>
        </w:tc>
        <w:tc>
          <w:tcPr>
            <w:tcW w:w="1289" w:type="dxa"/>
            <w:tcBorders>
              <w:top w:val="nil"/>
              <w:left w:val="nil"/>
              <w:bottom w:val="nil"/>
              <w:right w:val="nil"/>
            </w:tcBorders>
            <w:shd w:val="clear" w:color="auto" w:fill="auto"/>
            <w:noWrap/>
            <w:vAlign w:val="bottom"/>
            <w:hideMark/>
          </w:tcPr>
          <w:p w:rsidR="00BC2B64" w:rsidRPr="00BC2B64" w:rsidRDefault="00BC2B64" w:rsidP="00022C03">
            <w:pPr>
              <w:spacing w:after="0"/>
              <w:rPr>
                <w:rFonts w:asciiTheme="minorHAnsi" w:hAnsiTheme="minorHAnsi"/>
                <w:color w:val="000000"/>
              </w:rPr>
            </w:pPr>
            <w:r w:rsidRPr="00BC2B64">
              <w:rPr>
                <w:rFonts w:asciiTheme="minorHAnsi" w:hAnsiTheme="minorHAnsi"/>
                <w:color w:val="000000"/>
              </w:rPr>
              <w:t>Dundee LD 2</w:t>
            </w:r>
          </w:p>
        </w:tc>
        <w:tc>
          <w:tcPr>
            <w:tcW w:w="1134" w:type="dxa"/>
            <w:tcBorders>
              <w:top w:val="nil"/>
              <w:left w:val="nil"/>
              <w:bottom w:val="nil"/>
              <w:right w:val="nil"/>
            </w:tcBorders>
            <w:shd w:val="clear" w:color="auto" w:fill="auto"/>
            <w:noWrap/>
            <w:vAlign w:val="bottom"/>
            <w:hideMark/>
          </w:tcPr>
          <w:p w:rsidR="00BC2B64" w:rsidRPr="00BC2B64" w:rsidRDefault="00BC2B64" w:rsidP="00022C03">
            <w:pPr>
              <w:spacing w:after="0"/>
              <w:jc w:val="center"/>
              <w:rPr>
                <w:rFonts w:asciiTheme="minorHAnsi" w:hAnsiTheme="minorHAnsi"/>
                <w:color w:val="000000"/>
              </w:rPr>
            </w:pPr>
            <w:r w:rsidRPr="00BC2B64">
              <w:rPr>
                <w:rFonts w:asciiTheme="minorHAnsi" w:hAnsiTheme="minorHAnsi"/>
                <w:color w:val="000000"/>
              </w:rPr>
              <w:t>Dundee 2</w:t>
            </w:r>
          </w:p>
        </w:tc>
        <w:tc>
          <w:tcPr>
            <w:tcW w:w="2977" w:type="dxa"/>
            <w:tcBorders>
              <w:top w:val="nil"/>
              <w:left w:val="nil"/>
              <w:bottom w:val="nil"/>
              <w:right w:val="nil"/>
            </w:tcBorders>
            <w:shd w:val="clear" w:color="auto" w:fill="auto"/>
            <w:noWrap/>
            <w:vAlign w:val="bottom"/>
            <w:hideMark/>
          </w:tcPr>
          <w:p w:rsidR="00BC2B64" w:rsidRPr="00BC2B64" w:rsidRDefault="00BC2B64" w:rsidP="00022C03">
            <w:pPr>
              <w:spacing w:after="0"/>
              <w:rPr>
                <w:rFonts w:asciiTheme="minorHAnsi" w:hAnsiTheme="minorHAnsi"/>
                <w:color w:val="000000"/>
              </w:rPr>
            </w:pPr>
            <w:r w:rsidRPr="00BC2B64">
              <w:rPr>
                <w:rFonts w:asciiTheme="minorHAnsi" w:hAnsiTheme="minorHAnsi"/>
                <w:color w:val="000000"/>
              </w:rPr>
              <w:t>Dundee West</w:t>
            </w:r>
          </w:p>
        </w:tc>
        <w:tc>
          <w:tcPr>
            <w:tcW w:w="1900" w:type="dxa"/>
            <w:tcBorders>
              <w:top w:val="nil"/>
              <w:left w:val="nil"/>
              <w:bottom w:val="nil"/>
              <w:right w:val="nil"/>
            </w:tcBorders>
            <w:shd w:val="clear" w:color="auto" w:fill="auto"/>
            <w:noWrap/>
            <w:vAlign w:val="bottom"/>
            <w:hideMark/>
          </w:tcPr>
          <w:p w:rsidR="00BC2B64" w:rsidRPr="00BC2B64" w:rsidRDefault="00BC2B64" w:rsidP="00022C03">
            <w:pPr>
              <w:spacing w:after="0"/>
              <w:rPr>
                <w:rFonts w:asciiTheme="minorHAnsi" w:hAnsiTheme="minorHAnsi"/>
                <w:color w:val="000000"/>
              </w:rPr>
            </w:pPr>
            <w:r w:rsidRPr="00BC2B64">
              <w:rPr>
                <w:rFonts w:asciiTheme="minorHAnsi" w:hAnsiTheme="minorHAnsi"/>
                <w:color w:val="000000"/>
              </w:rPr>
              <w:t>Y, not which party</w:t>
            </w:r>
          </w:p>
        </w:tc>
      </w:tr>
    </w:tbl>
    <w:p w:rsidR="00C455C0" w:rsidRDefault="00C455C0" w:rsidP="00C455C0">
      <w:pPr>
        <w:sectPr w:rsidR="00C455C0" w:rsidSect="00C455C0">
          <w:headerReference w:type="default" r:id="rId17"/>
          <w:footerReference w:type="default" r:id="rId18"/>
          <w:pgSz w:w="16838" w:h="11906" w:orient="landscape"/>
          <w:pgMar w:top="1440" w:right="1440" w:bottom="1440" w:left="1440" w:header="708" w:footer="708" w:gutter="0"/>
          <w:cols w:space="708"/>
          <w:docGrid w:linePitch="360"/>
        </w:sectPr>
      </w:pPr>
      <w:bookmarkStart w:id="0" w:name="_GoBack"/>
      <w:bookmarkEnd w:id="0"/>
    </w:p>
    <w:p w:rsidR="00F77C53" w:rsidRPr="00022C03" w:rsidRDefault="00F77C53" w:rsidP="00FF7939">
      <w:pPr>
        <w:pStyle w:val="TOCHeading"/>
        <w:rPr>
          <w:rFonts w:cs="Courier New"/>
          <w:sz w:val="24"/>
          <w:szCs w:val="24"/>
        </w:rPr>
      </w:pPr>
    </w:p>
    <w:sectPr w:rsidR="00F77C53" w:rsidRPr="00022C03" w:rsidSect="00843FC3">
      <w:headerReference w:type="default" r:id="rId19"/>
      <w:footerReference w:type="default" r:id="rId2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27CD5" w:rsidRDefault="00327CD5" w:rsidP="00154302">
      <w:pPr>
        <w:spacing w:after="0" w:line="240" w:lineRule="auto"/>
      </w:pPr>
      <w:r>
        <w:separator/>
      </w:r>
    </w:p>
  </w:endnote>
  <w:endnote w:type="continuationSeparator" w:id="0">
    <w:p w:rsidR="00327CD5" w:rsidRDefault="00327CD5" w:rsidP="001543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10022FF" w:usb1="C000E47F" w:usb2="00000029" w:usb3="00000000" w:csb0="000001DF" w:csb1="00000000"/>
  </w:font>
  <w:font w:name="Courier New">
    <w:panose1 w:val="02070309020205020404"/>
    <w:charset w:val="00"/>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307E" w:rsidRDefault="00AF307E">
    <w:pPr>
      <w:pStyle w:val="Footer"/>
      <w:jc w:val="right"/>
    </w:pPr>
    <w:r>
      <w:fldChar w:fldCharType="begin"/>
    </w:r>
    <w:r>
      <w:instrText xml:space="preserve"> PAGE   \* MERGEFORMAT </w:instrText>
    </w:r>
    <w:r>
      <w:fldChar w:fldCharType="separate"/>
    </w:r>
    <w:r w:rsidR="00FF7939">
      <w:rPr>
        <w:noProof/>
      </w:rPr>
      <w:t>2</w:t>
    </w:r>
    <w:r>
      <w:rPr>
        <w:noProof/>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307E" w:rsidRDefault="00AF307E">
    <w:pPr>
      <w:pStyle w:val="Footer"/>
      <w:jc w:val="right"/>
    </w:pPr>
    <w:r>
      <w:fldChar w:fldCharType="begin"/>
    </w:r>
    <w:r>
      <w:instrText xml:space="preserve"> PAGE   \* MERGEFORMAT </w:instrText>
    </w:r>
    <w:r>
      <w:fldChar w:fldCharType="separate"/>
    </w:r>
    <w:r w:rsidR="00FF7939">
      <w:rPr>
        <w:noProof/>
      </w:rPr>
      <w:t>3</w:t>
    </w:r>
    <w:r>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307E" w:rsidRDefault="00AF307E">
    <w:pPr>
      <w:pStyle w:val="Footer"/>
      <w:jc w:val="right"/>
    </w:pPr>
    <w:r>
      <w:fldChar w:fldCharType="begin"/>
    </w:r>
    <w:r>
      <w:instrText xml:space="preserve"> PAGE   \* MERGEFORMAT </w:instrText>
    </w:r>
    <w:r>
      <w:fldChar w:fldCharType="separate"/>
    </w:r>
    <w:r w:rsidR="00FF7939">
      <w:rPr>
        <w:noProof/>
      </w:rPr>
      <w:t>4</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27CD5" w:rsidRDefault="00327CD5" w:rsidP="00154302">
      <w:pPr>
        <w:spacing w:after="0" w:line="240" w:lineRule="auto"/>
      </w:pPr>
      <w:r>
        <w:separator/>
      </w:r>
    </w:p>
  </w:footnote>
  <w:footnote w:type="continuationSeparator" w:id="0">
    <w:p w:rsidR="00327CD5" w:rsidRDefault="00327CD5" w:rsidP="001543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307E" w:rsidRPr="000B54A9" w:rsidRDefault="00AF307E">
    <w:pPr>
      <w:pStyle w:val="Header"/>
      <w:rPr>
        <w:b/>
        <w:bCs/>
        <w:sz w:val="28"/>
        <w:szCs w:val="28"/>
      </w:rPr>
    </w:pPr>
    <w:r>
      <w:rPr>
        <w:b/>
        <w:bCs/>
        <w:sz w:val="28"/>
        <w:szCs w:val="28"/>
      </w:rPr>
      <w:t>Dundee Post 2</w:t>
    </w:r>
  </w:p>
  <w:p w:rsidR="00AF307E" w:rsidRPr="000B54A9" w:rsidRDefault="00AF307E">
    <w:pPr>
      <w:pStyle w:val="Header"/>
      <w:rPr>
        <w:b/>
        <w:bCs/>
        <w:sz w:val="28"/>
        <w:szCs w:val="2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307E" w:rsidRPr="000B54A9" w:rsidRDefault="00AF307E" w:rsidP="00C455C0">
    <w:pPr>
      <w:pStyle w:val="Header"/>
      <w:rPr>
        <w:b/>
        <w:bCs/>
        <w:sz w:val="28"/>
        <w:szCs w:val="28"/>
      </w:rPr>
    </w:pPr>
    <w:r>
      <w:rPr>
        <w:b/>
        <w:bCs/>
        <w:sz w:val="28"/>
        <w:szCs w:val="28"/>
      </w:rPr>
      <w:t>Dundee Post 2</w:t>
    </w:r>
  </w:p>
  <w:p w:rsidR="00AF307E" w:rsidRPr="000B54A9" w:rsidRDefault="00AF307E">
    <w:pPr>
      <w:pStyle w:val="Header"/>
      <w:rPr>
        <w:b/>
        <w:bCs/>
        <w:sz w:val="28"/>
        <w:szCs w:val="2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307E" w:rsidRPr="000B54A9" w:rsidRDefault="00AF307E" w:rsidP="00C455C0">
    <w:pPr>
      <w:pStyle w:val="Header"/>
      <w:rPr>
        <w:b/>
        <w:bCs/>
        <w:sz w:val="28"/>
        <w:szCs w:val="28"/>
      </w:rPr>
    </w:pPr>
    <w:r>
      <w:rPr>
        <w:b/>
        <w:bCs/>
        <w:sz w:val="28"/>
        <w:szCs w:val="28"/>
      </w:rPr>
      <w:t>Dundee Post 2</w:t>
    </w:r>
  </w:p>
  <w:p w:rsidR="00AF307E" w:rsidRPr="000B54A9" w:rsidRDefault="00AF307E" w:rsidP="00C455C0">
    <w:pPr>
      <w:pStyle w:val="Header"/>
      <w:rPr>
        <w:b/>
        <w:bCs/>
        <w:sz w:val="28"/>
        <w:szCs w:val="28"/>
      </w:rPr>
    </w:pPr>
  </w:p>
  <w:p w:rsidR="00AF307E" w:rsidRPr="000B54A9" w:rsidRDefault="00AF307E">
    <w:pPr>
      <w:pStyle w:val="Header"/>
      <w:rPr>
        <w:b/>
        <w:bCs/>
        <w:sz w:val="28"/>
        <w:szCs w:val="2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2BE0964A"/>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1C6CA06C"/>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4F2A81E2"/>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C9ADA28"/>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6E0E7900"/>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7ADA5C52"/>
    <w:lvl w:ilvl="0">
      <w:start w:val="1"/>
      <w:numFmt w:val="bullet"/>
      <w:lvlText w:val=""/>
      <w:lvlJc w:val="left"/>
      <w:pPr>
        <w:tabs>
          <w:tab w:val="num" w:pos="1209"/>
        </w:tabs>
        <w:ind w:left="1209" w:hanging="360"/>
      </w:pPr>
      <w:rPr>
        <w:rFonts w:ascii="Symbol" w:hAnsi="Symbol" w:cs="Symbol" w:hint="default"/>
      </w:rPr>
    </w:lvl>
  </w:abstractNum>
  <w:abstractNum w:abstractNumId="6" w15:restartNumberingAfterBreak="0">
    <w:nsid w:val="FFFFFF82"/>
    <w:multiLevelType w:val="singleLevel"/>
    <w:tmpl w:val="06A4FFAA"/>
    <w:lvl w:ilvl="0">
      <w:start w:val="1"/>
      <w:numFmt w:val="bullet"/>
      <w:lvlText w:val=""/>
      <w:lvlJc w:val="left"/>
      <w:pPr>
        <w:tabs>
          <w:tab w:val="num" w:pos="926"/>
        </w:tabs>
        <w:ind w:left="926" w:hanging="360"/>
      </w:pPr>
      <w:rPr>
        <w:rFonts w:ascii="Symbol" w:hAnsi="Symbol" w:cs="Symbol" w:hint="default"/>
      </w:rPr>
    </w:lvl>
  </w:abstractNum>
  <w:abstractNum w:abstractNumId="7" w15:restartNumberingAfterBreak="0">
    <w:nsid w:val="FFFFFF83"/>
    <w:multiLevelType w:val="singleLevel"/>
    <w:tmpl w:val="6F707412"/>
    <w:lvl w:ilvl="0">
      <w:start w:val="1"/>
      <w:numFmt w:val="bullet"/>
      <w:lvlText w:val=""/>
      <w:lvlJc w:val="left"/>
      <w:pPr>
        <w:tabs>
          <w:tab w:val="num" w:pos="643"/>
        </w:tabs>
        <w:ind w:left="643" w:hanging="360"/>
      </w:pPr>
      <w:rPr>
        <w:rFonts w:ascii="Symbol" w:hAnsi="Symbol" w:cs="Symbol" w:hint="default"/>
      </w:rPr>
    </w:lvl>
  </w:abstractNum>
  <w:abstractNum w:abstractNumId="8" w15:restartNumberingAfterBreak="0">
    <w:nsid w:val="FFFFFF88"/>
    <w:multiLevelType w:val="singleLevel"/>
    <w:tmpl w:val="B0AE9E9C"/>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0B9A4F56"/>
    <w:lvl w:ilvl="0">
      <w:start w:val="1"/>
      <w:numFmt w:val="bullet"/>
      <w:lvlText w:val=""/>
      <w:lvlJc w:val="left"/>
      <w:pPr>
        <w:tabs>
          <w:tab w:val="num" w:pos="360"/>
        </w:tabs>
        <w:ind w:left="360" w:hanging="360"/>
      </w:pPr>
      <w:rPr>
        <w:rFonts w:ascii="Symbol" w:hAnsi="Symbol" w:cs="Symbol"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defaultTabStop w:val="624"/>
  <w:hyphenationZone w:val="425"/>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5AA746A0-3306-4B6D-89DB-1EE923948C41}"/>
    <w:docVar w:name="dgnword-eventsink" w:val="97748744"/>
  </w:docVars>
  <w:rsids>
    <w:rsidRoot w:val="00154302"/>
    <w:rsid w:val="00002C08"/>
    <w:rsid w:val="00013E22"/>
    <w:rsid w:val="00015BD6"/>
    <w:rsid w:val="00015D1E"/>
    <w:rsid w:val="0002196E"/>
    <w:rsid w:val="00022C03"/>
    <w:rsid w:val="000237C7"/>
    <w:rsid w:val="00030134"/>
    <w:rsid w:val="00032CE1"/>
    <w:rsid w:val="00034FC3"/>
    <w:rsid w:val="00061CF6"/>
    <w:rsid w:val="00061D71"/>
    <w:rsid w:val="00065A67"/>
    <w:rsid w:val="00070759"/>
    <w:rsid w:val="00072B1C"/>
    <w:rsid w:val="000733DD"/>
    <w:rsid w:val="00087B97"/>
    <w:rsid w:val="0009756A"/>
    <w:rsid w:val="000A02BD"/>
    <w:rsid w:val="000A3756"/>
    <w:rsid w:val="000B3C71"/>
    <w:rsid w:val="000B54A9"/>
    <w:rsid w:val="000C5852"/>
    <w:rsid w:val="000C5A62"/>
    <w:rsid w:val="000D0754"/>
    <w:rsid w:val="000E68DF"/>
    <w:rsid w:val="000F1609"/>
    <w:rsid w:val="000F425A"/>
    <w:rsid w:val="00101D0D"/>
    <w:rsid w:val="00103AEB"/>
    <w:rsid w:val="00117DAC"/>
    <w:rsid w:val="00120072"/>
    <w:rsid w:val="00121297"/>
    <w:rsid w:val="001256B9"/>
    <w:rsid w:val="0012591A"/>
    <w:rsid w:val="00126C25"/>
    <w:rsid w:val="00130FCD"/>
    <w:rsid w:val="00133635"/>
    <w:rsid w:val="001339F7"/>
    <w:rsid w:val="00151A9E"/>
    <w:rsid w:val="00154302"/>
    <w:rsid w:val="00157703"/>
    <w:rsid w:val="0016073D"/>
    <w:rsid w:val="001608F3"/>
    <w:rsid w:val="0016408B"/>
    <w:rsid w:val="001656E5"/>
    <w:rsid w:val="001673DF"/>
    <w:rsid w:val="0017254D"/>
    <w:rsid w:val="00174203"/>
    <w:rsid w:val="0017577B"/>
    <w:rsid w:val="001870EA"/>
    <w:rsid w:val="00191A64"/>
    <w:rsid w:val="001A1368"/>
    <w:rsid w:val="001A4FA4"/>
    <w:rsid w:val="001B1534"/>
    <w:rsid w:val="001B268E"/>
    <w:rsid w:val="001B392C"/>
    <w:rsid w:val="001C297D"/>
    <w:rsid w:val="001C2FC4"/>
    <w:rsid w:val="001C5F6C"/>
    <w:rsid w:val="001C6575"/>
    <w:rsid w:val="001C6E7A"/>
    <w:rsid w:val="001D47E0"/>
    <w:rsid w:val="001D7D3B"/>
    <w:rsid w:val="001E5659"/>
    <w:rsid w:val="001F11D4"/>
    <w:rsid w:val="001F2EE3"/>
    <w:rsid w:val="001F4962"/>
    <w:rsid w:val="00210E8C"/>
    <w:rsid w:val="00212CB6"/>
    <w:rsid w:val="00213340"/>
    <w:rsid w:val="00214B1A"/>
    <w:rsid w:val="00226977"/>
    <w:rsid w:val="002277DE"/>
    <w:rsid w:val="00230546"/>
    <w:rsid w:val="002328C7"/>
    <w:rsid w:val="00233A04"/>
    <w:rsid w:val="0023455C"/>
    <w:rsid w:val="002375D4"/>
    <w:rsid w:val="00241CDE"/>
    <w:rsid w:val="00242BDF"/>
    <w:rsid w:val="0025007C"/>
    <w:rsid w:val="00257C1F"/>
    <w:rsid w:val="00260A26"/>
    <w:rsid w:val="00261E88"/>
    <w:rsid w:val="00264A0B"/>
    <w:rsid w:val="002713EA"/>
    <w:rsid w:val="002715BB"/>
    <w:rsid w:val="00277B29"/>
    <w:rsid w:val="00280C75"/>
    <w:rsid w:val="002A1769"/>
    <w:rsid w:val="002B437A"/>
    <w:rsid w:val="002B4C30"/>
    <w:rsid w:val="002B5C2D"/>
    <w:rsid w:val="002C3991"/>
    <w:rsid w:val="002C4DD1"/>
    <w:rsid w:val="002D085D"/>
    <w:rsid w:val="002D2ACC"/>
    <w:rsid w:val="002D4FDE"/>
    <w:rsid w:val="002D7EB2"/>
    <w:rsid w:val="002F1E03"/>
    <w:rsid w:val="002F4288"/>
    <w:rsid w:val="002F4418"/>
    <w:rsid w:val="002F7831"/>
    <w:rsid w:val="0030387D"/>
    <w:rsid w:val="00304989"/>
    <w:rsid w:val="00306186"/>
    <w:rsid w:val="003147E3"/>
    <w:rsid w:val="00317251"/>
    <w:rsid w:val="0031732A"/>
    <w:rsid w:val="00322153"/>
    <w:rsid w:val="00325156"/>
    <w:rsid w:val="00327CD5"/>
    <w:rsid w:val="00354579"/>
    <w:rsid w:val="00362C40"/>
    <w:rsid w:val="0036363B"/>
    <w:rsid w:val="00364156"/>
    <w:rsid w:val="003656A0"/>
    <w:rsid w:val="00366001"/>
    <w:rsid w:val="0036669C"/>
    <w:rsid w:val="00380CE8"/>
    <w:rsid w:val="00384CE8"/>
    <w:rsid w:val="00392426"/>
    <w:rsid w:val="003951FA"/>
    <w:rsid w:val="003A6BA7"/>
    <w:rsid w:val="003B000E"/>
    <w:rsid w:val="003B479A"/>
    <w:rsid w:val="003C0278"/>
    <w:rsid w:val="003C4177"/>
    <w:rsid w:val="003E4735"/>
    <w:rsid w:val="003F1569"/>
    <w:rsid w:val="003F6BBB"/>
    <w:rsid w:val="003F781E"/>
    <w:rsid w:val="003F7F7F"/>
    <w:rsid w:val="00412C11"/>
    <w:rsid w:val="0041431F"/>
    <w:rsid w:val="004159B5"/>
    <w:rsid w:val="004163FF"/>
    <w:rsid w:val="004170D6"/>
    <w:rsid w:val="00423B74"/>
    <w:rsid w:val="00433566"/>
    <w:rsid w:val="00440F3D"/>
    <w:rsid w:val="004436D6"/>
    <w:rsid w:val="004445B8"/>
    <w:rsid w:val="0044487E"/>
    <w:rsid w:val="00456147"/>
    <w:rsid w:val="004602AE"/>
    <w:rsid w:val="0046765D"/>
    <w:rsid w:val="004806B6"/>
    <w:rsid w:val="00482215"/>
    <w:rsid w:val="00485251"/>
    <w:rsid w:val="004A4CF3"/>
    <w:rsid w:val="004A4FD3"/>
    <w:rsid w:val="004A7194"/>
    <w:rsid w:val="004B1B38"/>
    <w:rsid w:val="004C699C"/>
    <w:rsid w:val="004E0E26"/>
    <w:rsid w:val="004E74FA"/>
    <w:rsid w:val="004F3677"/>
    <w:rsid w:val="004F7122"/>
    <w:rsid w:val="0050130B"/>
    <w:rsid w:val="00507221"/>
    <w:rsid w:val="00510606"/>
    <w:rsid w:val="005250EB"/>
    <w:rsid w:val="00533A44"/>
    <w:rsid w:val="00537FC9"/>
    <w:rsid w:val="00542561"/>
    <w:rsid w:val="0054489B"/>
    <w:rsid w:val="005462F0"/>
    <w:rsid w:val="0055034A"/>
    <w:rsid w:val="005569C0"/>
    <w:rsid w:val="00564523"/>
    <w:rsid w:val="00564A74"/>
    <w:rsid w:val="005714AC"/>
    <w:rsid w:val="00587E25"/>
    <w:rsid w:val="0059299A"/>
    <w:rsid w:val="005972CD"/>
    <w:rsid w:val="005A1AC7"/>
    <w:rsid w:val="005A7858"/>
    <w:rsid w:val="005B018D"/>
    <w:rsid w:val="005B148D"/>
    <w:rsid w:val="005C01E8"/>
    <w:rsid w:val="005C684A"/>
    <w:rsid w:val="005D1307"/>
    <w:rsid w:val="005D7CB8"/>
    <w:rsid w:val="005E086F"/>
    <w:rsid w:val="005E3002"/>
    <w:rsid w:val="005F2F15"/>
    <w:rsid w:val="005F63E8"/>
    <w:rsid w:val="005F7D09"/>
    <w:rsid w:val="005F7D28"/>
    <w:rsid w:val="00600F66"/>
    <w:rsid w:val="006058D7"/>
    <w:rsid w:val="0061106E"/>
    <w:rsid w:val="006212AD"/>
    <w:rsid w:val="006359DF"/>
    <w:rsid w:val="006401DC"/>
    <w:rsid w:val="0064486A"/>
    <w:rsid w:val="0064640F"/>
    <w:rsid w:val="00653BA9"/>
    <w:rsid w:val="00657FD2"/>
    <w:rsid w:val="00665B78"/>
    <w:rsid w:val="00673E1D"/>
    <w:rsid w:val="00675D06"/>
    <w:rsid w:val="006802BA"/>
    <w:rsid w:val="00682AEB"/>
    <w:rsid w:val="006A1CB3"/>
    <w:rsid w:val="006B09D3"/>
    <w:rsid w:val="006B17C8"/>
    <w:rsid w:val="006B6343"/>
    <w:rsid w:val="006C1ACB"/>
    <w:rsid w:val="006D29AA"/>
    <w:rsid w:val="006D3103"/>
    <w:rsid w:val="006E3D1E"/>
    <w:rsid w:val="006E66FB"/>
    <w:rsid w:val="006F4449"/>
    <w:rsid w:val="006F7F97"/>
    <w:rsid w:val="00706A76"/>
    <w:rsid w:val="00707F2F"/>
    <w:rsid w:val="00717512"/>
    <w:rsid w:val="007222A4"/>
    <w:rsid w:val="007323E6"/>
    <w:rsid w:val="00733288"/>
    <w:rsid w:val="00735345"/>
    <w:rsid w:val="00736061"/>
    <w:rsid w:val="00736ACF"/>
    <w:rsid w:val="007552FD"/>
    <w:rsid w:val="00773536"/>
    <w:rsid w:val="00783B63"/>
    <w:rsid w:val="00790CFB"/>
    <w:rsid w:val="00792444"/>
    <w:rsid w:val="007A74E6"/>
    <w:rsid w:val="007B0662"/>
    <w:rsid w:val="007B06F4"/>
    <w:rsid w:val="007B0E7D"/>
    <w:rsid w:val="007B1368"/>
    <w:rsid w:val="007B3D58"/>
    <w:rsid w:val="007B497F"/>
    <w:rsid w:val="007B5508"/>
    <w:rsid w:val="007B5572"/>
    <w:rsid w:val="007C31E9"/>
    <w:rsid w:val="007C7512"/>
    <w:rsid w:val="007D706A"/>
    <w:rsid w:val="007E00B4"/>
    <w:rsid w:val="007E5BD7"/>
    <w:rsid w:val="007F23F4"/>
    <w:rsid w:val="007F64EA"/>
    <w:rsid w:val="00801549"/>
    <w:rsid w:val="008048A7"/>
    <w:rsid w:val="00825AC5"/>
    <w:rsid w:val="00827471"/>
    <w:rsid w:val="00834FA8"/>
    <w:rsid w:val="00843079"/>
    <w:rsid w:val="00843FC3"/>
    <w:rsid w:val="0086756F"/>
    <w:rsid w:val="008676C1"/>
    <w:rsid w:val="00871754"/>
    <w:rsid w:val="008745A6"/>
    <w:rsid w:val="008774D6"/>
    <w:rsid w:val="008816CC"/>
    <w:rsid w:val="0088436B"/>
    <w:rsid w:val="00890C03"/>
    <w:rsid w:val="008A0DB9"/>
    <w:rsid w:val="008A47B9"/>
    <w:rsid w:val="008A5324"/>
    <w:rsid w:val="008A550E"/>
    <w:rsid w:val="008B5781"/>
    <w:rsid w:val="008C4720"/>
    <w:rsid w:val="008C5050"/>
    <w:rsid w:val="008C72E2"/>
    <w:rsid w:val="008F7A50"/>
    <w:rsid w:val="00900A61"/>
    <w:rsid w:val="0090207E"/>
    <w:rsid w:val="00905508"/>
    <w:rsid w:val="00910252"/>
    <w:rsid w:val="00912CF5"/>
    <w:rsid w:val="00913990"/>
    <w:rsid w:val="0091601A"/>
    <w:rsid w:val="00920C31"/>
    <w:rsid w:val="00921133"/>
    <w:rsid w:val="00926837"/>
    <w:rsid w:val="009332A7"/>
    <w:rsid w:val="00952FCF"/>
    <w:rsid w:val="00954671"/>
    <w:rsid w:val="00957327"/>
    <w:rsid w:val="009573C2"/>
    <w:rsid w:val="00960C9C"/>
    <w:rsid w:val="00965821"/>
    <w:rsid w:val="009672AE"/>
    <w:rsid w:val="009673C1"/>
    <w:rsid w:val="00967B32"/>
    <w:rsid w:val="009716C9"/>
    <w:rsid w:val="009765A4"/>
    <w:rsid w:val="009A0988"/>
    <w:rsid w:val="009A15B8"/>
    <w:rsid w:val="009A1BDA"/>
    <w:rsid w:val="009A1FE9"/>
    <w:rsid w:val="009A4B36"/>
    <w:rsid w:val="009B49C2"/>
    <w:rsid w:val="009B621F"/>
    <w:rsid w:val="009D3AAC"/>
    <w:rsid w:val="009E0973"/>
    <w:rsid w:val="009E2552"/>
    <w:rsid w:val="00A00652"/>
    <w:rsid w:val="00A05E50"/>
    <w:rsid w:val="00A062B9"/>
    <w:rsid w:val="00A1075A"/>
    <w:rsid w:val="00A13A73"/>
    <w:rsid w:val="00A14515"/>
    <w:rsid w:val="00A309FC"/>
    <w:rsid w:val="00A34CA8"/>
    <w:rsid w:val="00A404AD"/>
    <w:rsid w:val="00A46D16"/>
    <w:rsid w:val="00A55F3E"/>
    <w:rsid w:val="00A56B65"/>
    <w:rsid w:val="00A7352B"/>
    <w:rsid w:val="00A756EC"/>
    <w:rsid w:val="00A81902"/>
    <w:rsid w:val="00A858C5"/>
    <w:rsid w:val="00A90BCD"/>
    <w:rsid w:val="00A95D44"/>
    <w:rsid w:val="00AB1969"/>
    <w:rsid w:val="00AB1AF1"/>
    <w:rsid w:val="00AB1EE7"/>
    <w:rsid w:val="00AC15FB"/>
    <w:rsid w:val="00AC2911"/>
    <w:rsid w:val="00AC2F43"/>
    <w:rsid w:val="00AF307E"/>
    <w:rsid w:val="00AF3A66"/>
    <w:rsid w:val="00AF4128"/>
    <w:rsid w:val="00B02883"/>
    <w:rsid w:val="00B21AC9"/>
    <w:rsid w:val="00B22731"/>
    <w:rsid w:val="00B418E4"/>
    <w:rsid w:val="00B4380B"/>
    <w:rsid w:val="00B50C78"/>
    <w:rsid w:val="00B53EB4"/>
    <w:rsid w:val="00B6230E"/>
    <w:rsid w:val="00B65AF6"/>
    <w:rsid w:val="00B7165E"/>
    <w:rsid w:val="00B76850"/>
    <w:rsid w:val="00B90778"/>
    <w:rsid w:val="00B91D3F"/>
    <w:rsid w:val="00B9210F"/>
    <w:rsid w:val="00B93B63"/>
    <w:rsid w:val="00B9782C"/>
    <w:rsid w:val="00BB3A68"/>
    <w:rsid w:val="00BC2B64"/>
    <w:rsid w:val="00BC4969"/>
    <w:rsid w:val="00BC4E51"/>
    <w:rsid w:val="00BC775F"/>
    <w:rsid w:val="00BD3245"/>
    <w:rsid w:val="00BD53F1"/>
    <w:rsid w:val="00BE04CE"/>
    <w:rsid w:val="00BE1030"/>
    <w:rsid w:val="00BF6190"/>
    <w:rsid w:val="00C00FF6"/>
    <w:rsid w:val="00C077CB"/>
    <w:rsid w:val="00C11FE5"/>
    <w:rsid w:val="00C13949"/>
    <w:rsid w:val="00C14516"/>
    <w:rsid w:val="00C160F1"/>
    <w:rsid w:val="00C2008B"/>
    <w:rsid w:val="00C2131D"/>
    <w:rsid w:val="00C25743"/>
    <w:rsid w:val="00C33F5B"/>
    <w:rsid w:val="00C455C0"/>
    <w:rsid w:val="00C46EBD"/>
    <w:rsid w:val="00C47C78"/>
    <w:rsid w:val="00C51415"/>
    <w:rsid w:val="00C56186"/>
    <w:rsid w:val="00C57380"/>
    <w:rsid w:val="00C60822"/>
    <w:rsid w:val="00C71FE2"/>
    <w:rsid w:val="00C73B1F"/>
    <w:rsid w:val="00C82382"/>
    <w:rsid w:val="00C869FB"/>
    <w:rsid w:val="00C9433C"/>
    <w:rsid w:val="00C95728"/>
    <w:rsid w:val="00C96E20"/>
    <w:rsid w:val="00CA2F48"/>
    <w:rsid w:val="00CA316C"/>
    <w:rsid w:val="00CA495C"/>
    <w:rsid w:val="00CA5EA6"/>
    <w:rsid w:val="00CA6B3F"/>
    <w:rsid w:val="00CA7CC1"/>
    <w:rsid w:val="00CC31A4"/>
    <w:rsid w:val="00CD1692"/>
    <w:rsid w:val="00CD2D0B"/>
    <w:rsid w:val="00CD4A9F"/>
    <w:rsid w:val="00CD634A"/>
    <w:rsid w:val="00CE14F5"/>
    <w:rsid w:val="00CE42CE"/>
    <w:rsid w:val="00CE65B6"/>
    <w:rsid w:val="00CE789C"/>
    <w:rsid w:val="00D01795"/>
    <w:rsid w:val="00D04B35"/>
    <w:rsid w:val="00D06F8D"/>
    <w:rsid w:val="00D15A55"/>
    <w:rsid w:val="00D22852"/>
    <w:rsid w:val="00D3321E"/>
    <w:rsid w:val="00D34A8C"/>
    <w:rsid w:val="00D42257"/>
    <w:rsid w:val="00D42652"/>
    <w:rsid w:val="00D43136"/>
    <w:rsid w:val="00D54064"/>
    <w:rsid w:val="00D562F5"/>
    <w:rsid w:val="00D57F5C"/>
    <w:rsid w:val="00D60B8D"/>
    <w:rsid w:val="00D70E81"/>
    <w:rsid w:val="00D75705"/>
    <w:rsid w:val="00D77F4E"/>
    <w:rsid w:val="00D83ADC"/>
    <w:rsid w:val="00D86632"/>
    <w:rsid w:val="00D87C2B"/>
    <w:rsid w:val="00D93F6E"/>
    <w:rsid w:val="00DA01F3"/>
    <w:rsid w:val="00DA055C"/>
    <w:rsid w:val="00DA151B"/>
    <w:rsid w:val="00DA265B"/>
    <w:rsid w:val="00DB36DF"/>
    <w:rsid w:val="00DB4EF4"/>
    <w:rsid w:val="00DC205A"/>
    <w:rsid w:val="00DE4EBE"/>
    <w:rsid w:val="00DF494A"/>
    <w:rsid w:val="00E04A71"/>
    <w:rsid w:val="00E134D8"/>
    <w:rsid w:val="00E147C8"/>
    <w:rsid w:val="00E14CC3"/>
    <w:rsid w:val="00E22154"/>
    <w:rsid w:val="00E32DED"/>
    <w:rsid w:val="00E3380A"/>
    <w:rsid w:val="00E51587"/>
    <w:rsid w:val="00E51E59"/>
    <w:rsid w:val="00E52917"/>
    <w:rsid w:val="00E5301F"/>
    <w:rsid w:val="00E553FB"/>
    <w:rsid w:val="00E55C41"/>
    <w:rsid w:val="00E600E0"/>
    <w:rsid w:val="00E72265"/>
    <w:rsid w:val="00E73581"/>
    <w:rsid w:val="00E76BE2"/>
    <w:rsid w:val="00E81293"/>
    <w:rsid w:val="00E81E4E"/>
    <w:rsid w:val="00E82B3B"/>
    <w:rsid w:val="00E84E7C"/>
    <w:rsid w:val="00E86746"/>
    <w:rsid w:val="00E97490"/>
    <w:rsid w:val="00EA2516"/>
    <w:rsid w:val="00EA3364"/>
    <w:rsid w:val="00EB4FB2"/>
    <w:rsid w:val="00EB59A1"/>
    <w:rsid w:val="00EC3168"/>
    <w:rsid w:val="00EC4C65"/>
    <w:rsid w:val="00EE24D4"/>
    <w:rsid w:val="00EE692E"/>
    <w:rsid w:val="00F06F91"/>
    <w:rsid w:val="00F14947"/>
    <w:rsid w:val="00F252B0"/>
    <w:rsid w:val="00F27906"/>
    <w:rsid w:val="00F30145"/>
    <w:rsid w:val="00F31FB9"/>
    <w:rsid w:val="00F361A3"/>
    <w:rsid w:val="00F36FA9"/>
    <w:rsid w:val="00F42493"/>
    <w:rsid w:val="00F42779"/>
    <w:rsid w:val="00F701C4"/>
    <w:rsid w:val="00F74543"/>
    <w:rsid w:val="00F74629"/>
    <w:rsid w:val="00F74D09"/>
    <w:rsid w:val="00F756C7"/>
    <w:rsid w:val="00F77C53"/>
    <w:rsid w:val="00F77D02"/>
    <w:rsid w:val="00F8110F"/>
    <w:rsid w:val="00F86731"/>
    <w:rsid w:val="00F91789"/>
    <w:rsid w:val="00F94591"/>
    <w:rsid w:val="00FA6301"/>
    <w:rsid w:val="00FA7918"/>
    <w:rsid w:val="00FC6B99"/>
    <w:rsid w:val="00FE0C00"/>
    <w:rsid w:val="00FE2C20"/>
    <w:rsid w:val="00FE35D0"/>
    <w:rsid w:val="00FE5D52"/>
    <w:rsid w:val="00FF665C"/>
    <w:rsid w:val="00FF793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2857055"/>
  <w15:docId w15:val="{2A268CBE-C62B-44AA-9B46-6A0EEFADDF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sz w:val="22"/>
        <w:szCs w:val="22"/>
        <w:lang w:val="en-GB" w:eastAsia="en-GB"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lsdException w:name="footer" w:semiHidden="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DA151B"/>
    <w:pPr>
      <w:spacing w:after="200" w:line="276" w:lineRule="auto"/>
    </w:pPr>
    <w:rPr>
      <w:rFonts w:cs="Calibri"/>
      <w:lang w:eastAsia="en-US"/>
    </w:rPr>
  </w:style>
  <w:style w:type="paragraph" w:styleId="Heading1">
    <w:name w:val="heading 1"/>
    <w:basedOn w:val="Normal"/>
    <w:next w:val="Normal"/>
    <w:link w:val="Heading1Char"/>
    <w:uiPriority w:val="9"/>
    <w:qFormat/>
    <w:rsid w:val="00CD169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DC205A"/>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54302"/>
    <w:pPr>
      <w:tabs>
        <w:tab w:val="center" w:pos="4513"/>
        <w:tab w:val="right" w:pos="9026"/>
      </w:tabs>
      <w:spacing w:after="0" w:line="240" w:lineRule="auto"/>
    </w:pPr>
  </w:style>
  <w:style w:type="character" w:customStyle="1" w:styleId="HeaderChar">
    <w:name w:val="Header Char"/>
    <w:basedOn w:val="DefaultParagraphFont"/>
    <w:link w:val="Header"/>
    <w:uiPriority w:val="99"/>
    <w:rsid w:val="00154302"/>
  </w:style>
  <w:style w:type="paragraph" w:styleId="Footer">
    <w:name w:val="footer"/>
    <w:basedOn w:val="Normal"/>
    <w:link w:val="FooterChar"/>
    <w:uiPriority w:val="99"/>
    <w:rsid w:val="00154302"/>
    <w:pPr>
      <w:tabs>
        <w:tab w:val="center" w:pos="4513"/>
        <w:tab w:val="right" w:pos="9026"/>
      </w:tabs>
      <w:spacing w:after="0" w:line="240" w:lineRule="auto"/>
    </w:pPr>
  </w:style>
  <w:style w:type="character" w:customStyle="1" w:styleId="FooterChar">
    <w:name w:val="Footer Char"/>
    <w:basedOn w:val="DefaultParagraphFont"/>
    <w:link w:val="Footer"/>
    <w:uiPriority w:val="99"/>
    <w:rsid w:val="00154302"/>
  </w:style>
  <w:style w:type="character" w:styleId="Hyperlink">
    <w:name w:val="Hyperlink"/>
    <w:basedOn w:val="DefaultParagraphFont"/>
    <w:uiPriority w:val="99"/>
    <w:rsid w:val="00304989"/>
    <w:rPr>
      <w:color w:val="0000FF"/>
      <w:u w:val="single"/>
    </w:rPr>
  </w:style>
  <w:style w:type="paragraph" w:styleId="Revision">
    <w:name w:val="Revision"/>
    <w:hidden/>
    <w:uiPriority w:val="99"/>
    <w:semiHidden/>
    <w:rsid w:val="00910252"/>
    <w:rPr>
      <w:rFonts w:cs="Calibri"/>
      <w:lang w:eastAsia="en-US"/>
    </w:rPr>
  </w:style>
  <w:style w:type="paragraph" w:styleId="PlainText">
    <w:name w:val="Plain Text"/>
    <w:basedOn w:val="Normal"/>
    <w:link w:val="PlainTextChar"/>
    <w:uiPriority w:val="99"/>
    <w:unhideWhenUsed/>
    <w:rsid w:val="00B93B63"/>
    <w:pPr>
      <w:spacing w:after="0" w:line="240" w:lineRule="auto"/>
    </w:pPr>
    <w:rPr>
      <w:rFonts w:ascii="Consolas" w:eastAsiaTheme="minorHAnsi" w:hAnsi="Consolas" w:cs="Consolas"/>
      <w:sz w:val="21"/>
      <w:szCs w:val="21"/>
      <w:lang w:val="en-IE"/>
    </w:rPr>
  </w:style>
  <w:style w:type="character" w:customStyle="1" w:styleId="PlainTextChar">
    <w:name w:val="Plain Text Char"/>
    <w:basedOn w:val="DefaultParagraphFont"/>
    <w:link w:val="PlainText"/>
    <w:uiPriority w:val="99"/>
    <w:rsid w:val="00B93B63"/>
    <w:rPr>
      <w:rFonts w:ascii="Consolas" w:eastAsiaTheme="minorHAnsi" w:hAnsi="Consolas" w:cs="Consolas"/>
      <w:sz w:val="21"/>
      <w:szCs w:val="21"/>
      <w:lang w:val="en-IE" w:eastAsia="en-US"/>
    </w:rPr>
  </w:style>
  <w:style w:type="character" w:customStyle="1" w:styleId="Heading1Char">
    <w:name w:val="Heading 1 Char"/>
    <w:basedOn w:val="DefaultParagraphFont"/>
    <w:link w:val="Heading1"/>
    <w:uiPriority w:val="9"/>
    <w:rsid w:val="00CD1692"/>
    <w:rPr>
      <w:rFonts w:asciiTheme="majorHAnsi" w:eastAsiaTheme="majorEastAsia" w:hAnsiTheme="majorHAnsi" w:cstheme="majorBidi"/>
      <w:b/>
      <w:bCs/>
      <w:color w:val="365F91" w:themeColor="accent1" w:themeShade="BF"/>
      <w:sz w:val="28"/>
      <w:szCs w:val="28"/>
      <w:lang w:eastAsia="en-US"/>
    </w:rPr>
  </w:style>
  <w:style w:type="paragraph" w:styleId="TOCHeading">
    <w:name w:val="TOC Heading"/>
    <w:basedOn w:val="Heading1"/>
    <w:next w:val="Normal"/>
    <w:uiPriority w:val="39"/>
    <w:unhideWhenUsed/>
    <w:qFormat/>
    <w:rsid w:val="00900A61"/>
    <w:pPr>
      <w:outlineLvl w:val="9"/>
    </w:pPr>
    <w:rPr>
      <w:lang w:val="de-DE" w:eastAsia="de-DE"/>
    </w:rPr>
  </w:style>
  <w:style w:type="paragraph" w:styleId="TOC1">
    <w:name w:val="toc 1"/>
    <w:basedOn w:val="Normal"/>
    <w:next w:val="Normal"/>
    <w:autoRedefine/>
    <w:uiPriority w:val="39"/>
    <w:unhideWhenUsed/>
    <w:rsid w:val="00900A61"/>
    <w:pPr>
      <w:spacing w:after="100"/>
    </w:pPr>
  </w:style>
  <w:style w:type="paragraph" w:styleId="BalloonText">
    <w:name w:val="Balloon Text"/>
    <w:basedOn w:val="Normal"/>
    <w:link w:val="BalloonTextChar"/>
    <w:uiPriority w:val="99"/>
    <w:semiHidden/>
    <w:unhideWhenUsed/>
    <w:rsid w:val="00900A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00A61"/>
    <w:rPr>
      <w:rFonts w:ascii="Tahoma" w:hAnsi="Tahoma" w:cs="Tahoma"/>
      <w:sz w:val="16"/>
      <w:szCs w:val="16"/>
      <w:lang w:eastAsia="en-US"/>
    </w:rPr>
  </w:style>
  <w:style w:type="character" w:customStyle="1" w:styleId="Heading2Char">
    <w:name w:val="Heading 2 Char"/>
    <w:basedOn w:val="DefaultParagraphFont"/>
    <w:link w:val="Heading2"/>
    <w:uiPriority w:val="9"/>
    <w:rsid w:val="00DC205A"/>
    <w:rPr>
      <w:rFonts w:asciiTheme="majorHAnsi" w:eastAsiaTheme="majorEastAsia" w:hAnsiTheme="majorHAnsi" w:cstheme="majorBidi"/>
      <w:b/>
      <w:bCs/>
      <w:color w:val="4F81BD" w:themeColor="accent1"/>
      <w:sz w:val="26"/>
      <w:szCs w:val="26"/>
      <w:lang w:eastAsia="en-US"/>
    </w:rPr>
  </w:style>
  <w:style w:type="character" w:styleId="CommentReference">
    <w:name w:val="annotation reference"/>
    <w:basedOn w:val="DefaultParagraphFont"/>
    <w:uiPriority w:val="99"/>
    <w:semiHidden/>
    <w:unhideWhenUsed/>
    <w:rsid w:val="00DC205A"/>
    <w:rPr>
      <w:sz w:val="16"/>
      <w:szCs w:val="16"/>
    </w:rPr>
  </w:style>
  <w:style w:type="paragraph" w:styleId="CommentText">
    <w:name w:val="annotation text"/>
    <w:basedOn w:val="Normal"/>
    <w:link w:val="CommentTextChar"/>
    <w:uiPriority w:val="99"/>
    <w:semiHidden/>
    <w:unhideWhenUsed/>
    <w:rsid w:val="00DC205A"/>
    <w:pPr>
      <w:spacing w:line="240" w:lineRule="auto"/>
    </w:pPr>
    <w:rPr>
      <w:sz w:val="20"/>
      <w:szCs w:val="20"/>
    </w:rPr>
  </w:style>
  <w:style w:type="character" w:customStyle="1" w:styleId="CommentTextChar">
    <w:name w:val="Comment Text Char"/>
    <w:basedOn w:val="DefaultParagraphFont"/>
    <w:link w:val="CommentText"/>
    <w:uiPriority w:val="99"/>
    <w:semiHidden/>
    <w:rsid w:val="00DC205A"/>
    <w:rPr>
      <w:rFonts w:cs="Calibri"/>
      <w:sz w:val="20"/>
      <w:szCs w:val="20"/>
      <w:lang w:eastAsia="en-US"/>
    </w:rPr>
  </w:style>
  <w:style w:type="paragraph" w:styleId="CommentSubject">
    <w:name w:val="annotation subject"/>
    <w:basedOn w:val="CommentText"/>
    <w:next w:val="CommentText"/>
    <w:link w:val="CommentSubjectChar"/>
    <w:uiPriority w:val="99"/>
    <w:semiHidden/>
    <w:unhideWhenUsed/>
    <w:rsid w:val="00DC205A"/>
    <w:rPr>
      <w:b/>
      <w:bCs/>
    </w:rPr>
  </w:style>
  <w:style w:type="character" w:customStyle="1" w:styleId="CommentSubjectChar">
    <w:name w:val="Comment Subject Char"/>
    <w:basedOn w:val="CommentTextChar"/>
    <w:link w:val="CommentSubject"/>
    <w:uiPriority w:val="99"/>
    <w:semiHidden/>
    <w:rsid w:val="00DC205A"/>
    <w:rPr>
      <w:rFonts w:cs="Calibri"/>
      <w:b/>
      <w:bCs/>
      <w:sz w:val="20"/>
      <w:szCs w:val="20"/>
      <w:lang w:eastAsia="en-US"/>
    </w:rPr>
  </w:style>
  <w:style w:type="paragraph" w:styleId="TOC2">
    <w:name w:val="toc 2"/>
    <w:basedOn w:val="Normal"/>
    <w:next w:val="Normal"/>
    <w:autoRedefine/>
    <w:uiPriority w:val="39"/>
    <w:unhideWhenUsed/>
    <w:rsid w:val="00DC205A"/>
    <w:pPr>
      <w:spacing w:after="100"/>
      <w:ind w:left="220"/>
    </w:pPr>
  </w:style>
  <w:style w:type="paragraph" w:styleId="TOC3">
    <w:name w:val="toc 3"/>
    <w:basedOn w:val="Normal"/>
    <w:next w:val="Normal"/>
    <w:autoRedefine/>
    <w:uiPriority w:val="39"/>
    <w:unhideWhenUsed/>
    <w:rsid w:val="00F42779"/>
    <w:pPr>
      <w:spacing w:after="100"/>
      <w:ind w:left="440"/>
    </w:pPr>
    <w:rPr>
      <w:rFonts w:asciiTheme="minorHAnsi" w:eastAsiaTheme="minorEastAsia" w:hAnsiTheme="minorHAnsi" w:cstheme="minorBidi"/>
      <w:lang w:eastAsia="en-GB"/>
    </w:rPr>
  </w:style>
  <w:style w:type="paragraph" w:styleId="TOC4">
    <w:name w:val="toc 4"/>
    <w:basedOn w:val="Normal"/>
    <w:next w:val="Normal"/>
    <w:autoRedefine/>
    <w:uiPriority w:val="39"/>
    <w:unhideWhenUsed/>
    <w:rsid w:val="00F42779"/>
    <w:pPr>
      <w:spacing w:after="100"/>
      <w:ind w:left="660"/>
    </w:pPr>
    <w:rPr>
      <w:rFonts w:asciiTheme="minorHAnsi" w:eastAsiaTheme="minorEastAsia" w:hAnsiTheme="minorHAnsi" w:cstheme="minorBidi"/>
      <w:lang w:eastAsia="en-GB"/>
    </w:rPr>
  </w:style>
  <w:style w:type="paragraph" w:styleId="TOC5">
    <w:name w:val="toc 5"/>
    <w:basedOn w:val="Normal"/>
    <w:next w:val="Normal"/>
    <w:autoRedefine/>
    <w:uiPriority w:val="39"/>
    <w:unhideWhenUsed/>
    <w:rsid w:val="00F42779"/>
    <w:pPr>
      <w:spacing w:after="100"/>
      <w:ind w:left="880"/>
    </w:pPr>
    <w:rPr>
      <w:rFonts w:asciiTheme="minorHAnsi" w:eastAsiaTheme="minorEastAsia" w:hAnsiTheme="minorHAnsi" w:cstheme="minorBidi"/>
      <w:lang w:eastAsia="en-GB"/>
    </w:rPr>
  </w:style>
  <w:style w:type="paragraph" w:styleId="TOC6">
    <w:name w:val="toc 6"/>
    <w:basedOn w:val="Normal"/>
    <w:next w:val="Normal"/>
    <w:autoRedefine/>
    <w:uiPriority w:val="39"/>
    <w:unhideWhenUsed/>
    <w:rsid w:val="00F42779"/>
    <w:pPr>
      <w:spacing w:after="100"/>
      <w:ind w:left="1100"/>
    </w:pPr>
    <w:rPr>
      <w:rFonts w:asciiTheme="minorHAnsi" w:eastAsiaTheme="minorEastAsia" w:hAnsiTheme="minorHAnsi" w:cstheme="minorBidi"/>
      <w:lang w:eastAsia="en-GB"/>
    </w:rPr>
  </w:style>
  <w:style w:type="paragraph" w:styleId="TOC7">
    <w:name w:val="toc 7"/>
    <w:basedOn w:val="Normal"/>
    <w:next w:val="Normal"/>
    <w:autoRedefine/>
    <w:uiPriority w:val="39"/>
    <w:unhideWhenUsed/>
    <w:rsid w:val="00F42779"/>
    <w:pPr>
      <w:spacing w:after="100"/>
      <w:ind w:left="1320"/>
    </w:pPr>
    <w:rPr>
      <w:rFonts w:asciiTheme="minorHAnsi" w:eastAsiaTheme="minorEastAsia" w:hAnsiTheme="minorHAnsi" w:cstheme="minorBidi"/>
      <w:lang w:eastAsia="en-GB"/>
    </w:rPr>
  </w:style>
  <w:style w:type="paragraph" w:styleId="TOC8">
    <w:name w:val="toc 8"/>
    <w:basedOn w:val="Normal"/>
    <w:next w:val="Normal"/>
    <w:autoRedefine/>
    <w:uiPriority w:val="39"/>
    <w:unhideWhenUsed/>
    <w:rsid w:val="00F42779"/>
    <w:pPr>
      <w:spacing w:after="100"/>
      <w:ind w:left="1540"/>
    </w:pPr>
    <w:rPr>
      <w:rFonts w:asciiTheme="minorHAnsi" w:eastAsiaTheme="minorEastAsia" w:hAnsiTheme="minorHAnsi" w:cstheme="minorBidi"/>
      <w:lang w:eastAsia="en-GB"/>
    </w:rPr>
  </w:style>
  <w:style w:type="paragraph" w:styleId="TOC9">
    <w:name w:val="toc 9"/>
    <w:basedOn w:val="Normal"/>
    <w:next w:val="Normal"/>
    <w:autoRedefine/>
    <w:uiPriority w:val="39"/>
    <w:unhideWhenUsed/>
    <w:rsid w:val="00F42779"/>
    <w:pPr>
      <w:spacing w:after="100"/>
      <w:ind w:left="1760"/>
    </w:pPr>
    <w:rPr>
      <w:rFonts w:asciiTheme="minorHAnsi" w:eastAsiaTheme="minorEastAsia" w:hAnsiTheme="minorHAnsi" w:cstheme="minorBidi"/>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47760933">
      <w:bodyDiv w:val="1"/>
      <w:marLeft w:val="0"/>
      <w:marRight w:val="0"/>
      <w:marTop w:val="0"/>
      <w:marBottom w:val="0"/>
      <w:divBdr>
        <w:top w:val="none" w:sz="0" w:space="0" w:color="auto"/>
        <w:left w:val="none" w:sz="0" w:space="0" w:color="auto"/>
        <w:bottom w:val="none" w:sz="0" w:space="0" w:color="auto"/>
        <w:right w:val="none" w:sz="0" w:space="0" w:color="auto"/>
      </w:divBdr>
    </w:div>
    <w:div w:id="624048181">
      <w:bodyDiv w:val="1"/>
      <w:marLeft w:val="0"/>
      <w:marRight w:val="0"/>
      <w:marTop w:val="0"/>
      <w:marBottom w:val="0"/>
      <w:divBdr>
        <w:top w:val="none" w:sz="0" w:space="0" w:color="auto"/>
        <w:left w:val="none" w:sz="0" w:space="0" w:color="auto"/>
        <w:bottom w:val="none" w:sz="0" w:space="0" w:color="auto"/>
        <w:right w:val="none" w:sz="0" w:space="0" w:color="auto"/>
      </w:divBdr>
    </w:div>
    <w:div w:id="2116317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image" Target="media/image3.jpeg"/><Relationship Id="rId19" Type="http://schemas.openxmlformats.org/officeDocument/2006/relationships/header" Target="header3.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B13322-C958-4C14-B774-864C1BC705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1</Pages>
  <Words>552</Words>
  <Characters>3153</Characters>
  <Application>Microsoft Office Word</Application>
  <DocSecurity>0</DocSecurity>
  <Lines>26</Lines>
  <Paragraphs>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I:</vt:lpstr>
      <vt:lpstr>I:</vt:lpstr>
    </vt:vector>
  </TitlesOfParts>
  <Company>Hewlett-Packard</Company>
  <LinksUpToDate>false</LinksUpToDate>
  <CharactersWithSpaces>3698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dc:title>
  <dc:creator>Margaret McKillen</dc:creator>
  <cp:lastModifiedBy>Edzia Carvalho</cp:lastModifiedBy>
  <cp:revision>9</cp:revision>
  <dcterms:created xsi:type="dcterms:W3CDTF">2016-06-21T13:34:00Z</dcterms:created>
  <dcterms:modified xsi:type="dcterms:W3CDTF">2016-07-11T11:33:00Z</dcterms:modified>
</cp:coreProperties>
</file>